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0A50DB77" w14:textId="0DC0B42B" w:rsidR="002517BA" w:rsidRDefault="00E91DB5" w:rsidP="000B7645">
      <w:pPr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8F88C0" wp14:editId="34CC8DF8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56016" w14:textId="3E6AA7A0" w:rsidR="002517BA" w:rsidRDefault="002517BA" w:rsidP="000B7645">
      <w:pPr>
        <w:jc w:val="center"/>
        <w:rPr>
          <w:rFonts w:ascii="Times New Roman" w:hAnsi="Times New Roman" w:cs="Times New Roman"/>
        </w:rPr>
      </w:pPr>
    </w:p>
    <w:p w14:paraId="6A749331" w14:textId="3C0E5ADD" w:rsidR="00AE7470" w:rsidRDefault="00AE7470" w:rsidP="00AE7470">
      <w:pPr>
        <w:pStyle w:val="Antrat1"/>
      </w:pPr>
    </w:p>
    <w:p w14:paraId="153FA2FC" w14:textId="77777777" w:rsidR="00AE7470" w:rsidRDefault="00AE7470" w:rsidP="00AE7470">
      <w:pPr>
        <w:pStyle w:val="Antrat1"/>
      </w:pPr>
    </w:p>
    <w:p w14:paraId="455C4B67" w14:textId="77777777" w:rsidR="00AE7470" w:rsidRDefault="00AE7470" w:rsidP="00AE7470">
      <w:pPr>
        <w:pStyle w:val="Antrat1"/>
      </w:pPr>
    </w:p>
    <w:p w14:paraId="00C58E8E" w14:textId="77777777" w:rsidR="00AE7470" w:rsidRDefault="00AE7470" w:rsidP="00AE7470">
      <w:pPr>
        <w:pStyle w:val="Antrat1"/>
      </w:pPr>
    </w:p>
    <w:p w14:paraId="35FA92C9" w14:textId="77777777" w:rsidR="00AE7470" w:rsidRDefault="00AE7470" w:rsidP="00AE7470">
      <w:pPr>
        <w:pStyle w:val="Antrat1"/>
      </w:pPr>
      <w:r>
        <w:t xml:space="preserve">ŠIAULIŲ MIESTO SAVIVALDYBĖS BIUDŽETINĖ ĮSTAIGA </w:t>
      </w:r>
    </w:p>
    <w:p w14:paraId="68DE0182" w14:textId="77777777" w:rsidR="00AE7470" w:rsidRDefault="00AE7470" w:rsidP="00AE7470">
      <w:pPr>
        <w:pStyle w:val="Antrat1"/>
      </w:pPr>
      <w:r>
        <w:t>ŠIAULIŲ LOPŠELIS DARŽELIS KREGŽDUTĖ</w:t>
      </w:r>
    </w:p>
    <w:p w14:paraId="27ECD163" w14:textId="77777777" w:rsidR="00AE7470" w:rsidRDefault="00AE7470" w:rsidP="00AE7470">
      <w:pPr>
        <w:pStyle w:val="Pavadinimas"/>
        <w:jc w:val="left"/>
      </w:pPr>
    </w:p>
    <w:p w14:paraId="432991CA" w14:textId="77777777" w:rsidR="00AE7470" w:rsidRDefault="00AE7470" w:rsidP="00AE7470">
      <w:pPr>
        <w:pStyle w:val="Pavadinimas"/>
      </w:pPr>
    </w:p>
    <w:p w14:paraId="6608F744" w14:textId="4961F73D" w:rsidR="00192500" w:rsidRPr="00192500" w:rsidRDefault="00192500" w:rsidP="00192500">
      <w:pPr>
        <w:jc w:val="center"/>
        <w:rPr>
          <w:rFonts w:ascii="Times New Roman" w:hAnsi="Times New Roman" w:cs="Times New Roman"/>
          <w:b/>
          <w:caps/>
        </w:rPr>
      </w:pPr>
      <w:r w:rsidRPr="00192500">
        <w:rPr>
          <w:rFonts w:ascii="Times New Roman" w:hAnsi="Times New Roman" w:cs="Times New Roman"/>
          <w:b/>
          <w:caps/>
        </w:rPr>
        <w:t xml:space="preserve">TARPINIŲ FINANSINIŲ ATASKAITŲ </w:t>
      </w:r>
      <w:r w:rsidR="006C14E4">
        <w:rPr>
          <w:rFonts w:ascii="Times New Roman" w:hAnsi="Times New Roman" w:cs="Times New Roman"/>
          <w:b/>
          <w:caps/>
        </w:rPr>
        <w:t xml:space="preserve">II ketvirčio </w:t>
      </w:r>
      <w:r w:rsidRPr="00192500">
        <w:rPr>
          <w:rFonts w:ascii="Times New Roman" w:hAnsi="Times New Roman" w:cs="Times New Roman"/>
          <w:b/>
          <w:caps/>
        </w:rPr>
        <w:t>SUTRUMPINTAS aiškinAmasIS RAŠTAS</w:t>
      </w:r>
    </w:p>
    <w:p w14:paraId="0102D1AF" w14:textId="0E8E477B" w:rsidR="00192500" w:rsidRPr="00192500" w:rsidRDefault="00192500" w:rsidP="00192500">
      <w:pPr>
        <w:jc w:val="center"/>
        <w:rPr>
          <w:rFonts w:ascii="Times New Roman" w:hAnsi="Times New Roman" w:cs="Times New Roman"/>
          <w:b/>
          <w:caps/>
        </w:rPr>
      </w:pPr>
    </w:p>
    <w:p w14:paraId="29762DD2" w14:textId="77777777" w:rsidR="00AE7470" w:rsidRDefault="00AE7470" w:rsidP="00AE7470">
      <w:pPr>
        <w:pStyle w:val="Pavadinimas"/>
      </w:pPr>
    </w:p>
    <w:p w14:paraId="35C889B6" w14:textId="7ADAEA2F" w:rsidR="00AE7470" w:rsidRDefault="00AE7470" w:rsidP="00AE7470">
      <w:pPr>
        <w:pStyle w:val="Pavadinimas"/>
      </w:pPr>
      <w:r>
        <w:t>20</w:t>
      </w:r>
      <w:r w:rsidR="00471697">
        <w:t>2</w:t>
      </w:r>
      <w:r w:rsidR="00192500">
        <w:t>2</w:t>
      </w:r>
      <w:r w:rsidR="00471697">
        <w:t xml:space="preserve"> m.</w:t>
      </w:r>
      <w:r w:rsidR="009D3CBD">
        <w:t xml:space="preserve"> liep</w:t>
      </w:r>
      <w:r w:rsidR="00192500">
        <w:t>o</w:t>
      </w:r>
      <w:r w:rsidR="009D3CBD">
        <w:t>s</w:t>
      </w:r>
      <w:r w:rsidR="00192500">
        <w:t xml:space="preserve"> 29</w:t>
      </w:r>
      <w:r w:rsidR="00E91DB5">
        <w:t xml:space="preserve"> </w:t>
      </w:r>
      <w:r>
        <w:t>d.</w:t>
      </w:r>
    </w:p>
    <w:p w14:paraId="6AACCB8C" w14:textId="58C82271" w:rsidR="00AE7470" w:rsidRDefault="00AE7470" w:rsidP="00E91DB5">
      <w:pPr>
        <w:pStyle w:val="Style"/>
        <w:rPr>
          <w:rFonts w:ascii="Times New Roman" w:hAnsi="Times New Roman" w:cs="Times New Roman"/>
          <w:szCs w:val="20"/>
          <w:lang w:val="lt-LT" w:eastAsia="en-US"/>
        </w:rPr>
      </w:pPr>
    </w:p>
    <w:p w14:paraId="15140E4A" w14:textId="2901E3CB" w:rsidR="00AE7470" w:rsidRDefault="00E91DB5" w:rsidP="00E91DB5">
      <w:pPr>
        <w:pStyle w:val="Style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                                                            </w:t>
      </w:r>
      <w:r w:rsidR="00AE7470">
        <w:rPr>
          <w:rFonts w:ascii="Times New Roman" w:hAnsi="Times New Roman" w:cs="Times New Roman"/>
          <w:b/>
          <w:bCs/>
          <w:lang w:val="lt-LT"/>
        </w:rPr>
        <w:t>I. BENDROJI DALIS</w:t>
      </w:r>
    </w:p>
    <w:p w14:paraId="488C9F23" w14:textId="77777777" w:rsidR="00C8370C" w:rsidRPr="00C8370C" w:rsidRDefault="00C8370C" w:rsidP="00C8370C">
      <w:pPr>
        <w:pStyle w:val="Style"/>
        <w:rPr>
          <w:lang w:val="lt-LT"/>
        </w:rPr>
      </w:pPr>
    </w:p>
    <w:p w14:paraId="3D74E095" w14:textId="127C7631" w:rsidR="00AE7470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E7470">
        <w:t>Šiaulių miesto savivaldybės biudžetinė įstaiga Šiaulių lopšelis darželis Kregždutė - biudžetinė įstaiga, kodas 190526385. Buveinės adresas – P.</w:t>
      </w:r>
      <w:r w:rsidR="00192500">
        <w:t xml:space="preserve"> </w:t>
      </w:r>
      <w:r w:rsidR="00AE7470">
        <w:t>Cvirkos g. 60, LT-77164, Šiauliai.</w:t>
      </w:r>
    </w:p>
    <w:p w14:paraId="47D89AB5" w14:textId="6E703EFA" w:rsidR="00AE7470" w:rsidRPr="004636FD" w:rsidRDefault="00AE7470" w:rsidP="00A0755E">
      <w:pPr>
        <w:pStyle w:val="Pagrindinistekstas"/>
        <w:spacing w:line="240" w:lineRule="auto"/>
        <w:jc w:val="both"/>
      </w:pPr>
      <w:r>
        <w:t>Šiaulių lopšelis darželis Kregždutė pagrindinė vykdoma veikla – ikimokyklinis ugdymas.</w:t>
      </w:r>
    </w:p>
    <w:p w14:paraId="5BB3DEC7" w14:textId="418CF4A9" w:rsidR="00AE7470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0755E">
        <w:t>Tarpinių finansinių ataskaitų</w:t>
      </w:r>
      <w:r w:rsidR="00192500">
        <w:t xml:space="preserve"> </w:t>
      </w:r>
      <w:r w:rsidR="00AE7470">
        <w:t>rinkinys sudarytas 20</w:t>
      </w:r>
      <w:r w:rsidR="00E91DB5">
        <w:t>2</w:t>
      </w:r>
      <w:r w:rsidR="00A0755E">
        <w:t>2</w:t>
      </w:r>
      <w:r w:rsidR="00E91DB5">
        <w:t xml:space="preserve"> m. </w:t>
      </w:r>
      <w:r w:rsidR="009D3CBD">
        <w:t>birželio</w:t>
      </w:r>
      <w:r w:rsidR="00A0755E">
        <w:t xml:space="preserve"> 3</w:t>
      </w:r>
      <w:r w:rsidR="009D3CBD">
        <w:t>0</w:t>
      </w:r>
      <w:r w:rsidR="00E91DB5">
        <w:t xml:space="preserve"> </w:t>
      </w:r>
      <w:r w:rsidR="00AE7470">
        <w:t>d. duomenimis.</w:t>
      </w:r>
    </w:p>
    <w:p w14:paraId="453221CA" w14:textId="77777777" w:rsidR="00471697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E7470">
        <w:t>Šiaulių lopšelis darželis Kregždutė filialų ir struktūrinių padalinių neturi.</w:t>
      </w:r>
    </w:p>
    <w:p w14:paraId="31812406" w14:textId="13504239" w:rsidR="002517BA" w:rsidRPr="00E91DB5" w:rsidRDefault="00471697" w:rsidP="00A0755E">
      <w:pPr>
        <w:pStyle w:val="Pagrindinistekstas"/>
        <w:spacing w:line="240" w:lineRule="auto"/>
        <w:jc w:val="both"/>
      </w:pPr>
      <w:r>
        <w:t xml:space="preserve">          </w:t>
      </w:r>
      <w:r w:rsidR="00AE7470">
        <w:t>Šiaulių lopšelis darželis Kregždutė finansinėse ataskaitose pateikiami duomenys išreikšti Lietuvos Respublikos piniginiais vienetais - eurais.</w:t>
      </w:r>
    </w:p>
    <w:p w14:paraId="0A0746B1" w14:textId="77777777" w:rsidR="002517BA" w:rsidRPr="00596C25" w:rsidRDefault="002517BA" w:rsidP="00C8370C">
      <w:pPr>
        <w:rPr>
          <w:rFonts w:ascii="Times New Roman" w:hAnsi="Times New Roman" w:cs="Times New Roman"/>
        </w:rPr>
      </w:pPr>
    </w:p>
    <w:p w14:paraId="15531FEE" w14:textId="726F7212" w:rsidR="008214B3" w:rsidRDefault="00C8370C" w:rsidP="00C8370C">
      <w:pPr>
        <w:pStyle w:val="Pagrindinistekstas"/>
        <w:tabs>
          <w:tab w:val="left" w:pos="363"/>
        </w:tabs>
        <w:spacing w:after="0" w:line="240" w:lineRule="auto"/>
        <w:ind w:left="1080"/>
        <w:rPr>
          <w:b/>
          <w:sz w:val="24"/>
          <w:szCs w:val="24"/>
        </w:rPr>
      </w:pPr>
      <w:bookmarkStart w:id="0" w:name="bookmark4"/>
      <w:bookmarkEnd w:id="0"/>
      <w:r>
        <w:rPr>
          <w:b/>
          <w:bCs/>
        </w:rPr>
        <w:t xml:space="preserve">                                      II.  </w:t>
      </w:r>
      <w:r w:rsidR="00AF0354" w:rsidRPr="00C8370C">
        <w:rPr>
          <w:b/>
          <w:sz w:val="24"/>
          <w:szCs w:val="24"/>
        </w:rPr>
        <w:t>APSKAITOS POLITIKA</w:t>
      </w:r>
    </w:p>
    <w:p w14:paraId="387822E3" w14:textId="77777777" w:rsidR="00C8370C" w:rsidRPr="00C8370C" w:rsidRDefault="00C8370C" w:rsidP="00C8370C">
      <w:pPr>
        <w:pStyle w:val="Pagrindinistekstas"/>
        <w:tabs>
          <w:tab w:val="left" w:pos="363"/>
        </w:tabs>
        <w:spacing w:after="0" w:line="240" w:lineRule="auto"/>
        <w:ind w:left="1080"/>
        <w:rPr>
          <w:b/>
          <w:sz w:val="24"/>
          <w:szCs w:val="24"/>
        </w:rPr>
      </w:pPr>
    </w:p>
    <w:p w14:paraId="30FCA2F6" w14:textId="3D2BD07A" w:rsidR="008214B3" w:rsidRPr="00C8370C" w:rsidRDefault="00471697" w:rsidP="00A925BB">
      <w:pPr>
        <w:pStyle w:val="Pagrindinistekstas"/>
        <w:spacing w:line="240" w:lineRule="auto"/>
        <w:jc w:val="both"/>
      </w:pPr>
      <w:r>
        <w:t xml:space="preserve">          </w:t>
      </w:r>
      <w:r w:rsidR="00AF0354" w:rsidRPr="00C8370C">
        <w:t>Įstaigos finansinių ataskaitų rinkinys parengtas vadovaujantis VSAFAS reikalavimais. Ataskaitos straipsnių, kurie neatitiktų VSAFAS reikalavimų nėra.</w:t>
      </w:r>
    </w:p>
    <w:p w14:paraId="186BC1CB" w14:textId="0D3517EA" w:rsidR="00A0755E" w:rsidRDefault="00471697" w:rsidP="00A925BB">
      <w:pPr>
        <w:pStyle w:val="Pagrindinistekstas"/>
        <w:spacing w:line="240" w:lineRule="auto"/>
        <w:jc w:val="both"/>
      </w:pPr>
      <w:r>
        <w:t xml:space="preserve">          </w:t>
      </w:r>
      <w:r w:rsidR="00AF0354" w:rsidRPr="00C8370C">
        <w:t>Apskaitos politika išdėstyta 202</w:t>
      </w:r>
      <w:r w:rsidR="00A0755E">
        <w:t>1</w:t>
      </w:r>
      <w:r w:rsidR="00AF0354" w:rsidRPr="00C8370C">
        <w:t xml:space="preserve"> metų metiniame aiškinamajame rašte.</w:t>
      </w:r>
      <w:r w:rsidR="00A0755E">
        <w:t xml:space="preserve"> Finansiniai metai sutampa su kalendoriniais metais, tarpinis ataskaitinis laikotarpis sutampa su kalendoriniu ketvirčiu.</w:t>
      </w:r>
    </w:p>
    <w:p w14:paraId="3BCE3FB9" w14:textId="77777777" w:rsidR="00C8370C" w:rsidRPr="00C8370C" w:rsidRDefault="00C8370C" w:rsidP="00A0755E">
      <w:pPr>
        <w:pStyle w:val="Pagrindinistekstas"/>
        <w:spacing w:line="240" w:lineRule="auto"/>
        <w:ind w:firstLine="1080"/>
      </w:pPr>
    </w:p>
    <w:p w14:paraId="0EBF357B" w14:textId="31CD8C87" w:rsidR="00C8370C" w:rsidRDefault="00C8370C" w:rsidP="00C8370C">
      <w:pPr>
        <w:pStyle w:val="Pagrindinistekstas"/>
        <w:spacing w:after="40" w:line="240" w:lineRule="auto"/>
        <w:rPr>
          <w:b/>
          <w:bCs/>
          <w:sz w:val="24"/>
          <w:szCs w:val="24"/>
        </w:rPr>
      </w:pPr>
      <w:bookmarkStart w:id="1" w:name="bookmark5"/>
      <w:bookmarkEnd w:id="1"/>
      <w:r w:rsidRPr="00C8370C">
        <w:rPr>
          <w:b/>
          <w:bCs/>
          <w:sz w:val="24"/>
          <w:szCs w:val="24"/>
        </w:rPr>
        <w:t xml:space="preserve">                                                              III.  PASTABOS</w:t>
      </w:r>
    </w:p>
    <w:p w14:paraId="3594F348" w14:textId="77777777" w:rsidR="00DE0C52" w:rsidRDefault="00DE0C52" w:rsidP="00C8370C">
      <w:pPr>
        <w:pStyle w:val="Pagrindinistekstas"/>
        <w:spacing w:after="40" w:line="240" w:lineRule="auto"/>
        <w:rPr>
          <w:sz w:val="24"/>
          <w:szCs w:val="24"/>
        </w:rPr>
      </w:pPr>
    </w:p>
    <w:p w14:paraId="0C4AF99A" w14:textId="00F16E35" w:rsidR="00902D83" w:rsidRDefault="001C4010" w:rsidP="001C4010">
      <w:pPr>
        <w:pStyle w:val="Pagrindinistekstas"/>
        <w:spacing w:after="40" w:line="240" w:lineRule="auto"/>
        <w:rPr>
          <w:b/>
          <w:sz w:val="24"/>
          <w:szCs w:val="24"/>
        </w:rPr>
      </w:pPr>
      <w:r w:rsidRPr="00265BEF">
        <w:rPr>
          <w:b/>
          <w:sz w:val="24"/>
          <w:szCs w:val="24"/>
        </w:rPr>
        <w:t xml:space="preserve">                                                      </w:t>
      </w:r>
      <w:r w:rsidR="00AF0354" w:rsidRPr="00265BEF">
        <w:rPr>
          <w:b/>
          <w:sz w:val="24"/>
          <w:szCs w:val="24"/>
        </w:rPr>
        <w:t>Finansinės būklės ataskaita</w:t>
      </w:r>
    </w:p>
    <w:p w14:paraId="491D93E9" w14:textId="77777777" w:rsidR="00A0755E" w:rsidRPr="00265BEF" w:rsidRDefault="00A0755E" w:rsidP="001C4010">
      <w:pPr>
        <w:pStyle w:val="Pagrindinistekstas"/>
        <w:spacing w:after="40" w:line="240" w:lineRule="auto"/>
        <w:rPr>
          <w:b/>
          <w:sz w:val="24"/>
          <w:szCs w:val="24"/>
        </w:rPr>
      </w:pPr>
    </w:p>
    <w:p w14:paraId="335641AB" w14:textId="6453B67A" w:rsidR="008214B3" w:rsidRPr="00265BEF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b/>
          <w:sz w:val="24"/>
          <w:szCs w:val="24"/>
        </w:rPr>
      </w:pPr>
      <w:bookmarkStart w:id="2" w:name="bookmark6"/>
      <w:bookmarkEnd w:id="2"/>
      <w:r w:rsidRPr="00265BEF">
        <w:rPr>
          <w:b/>
          <w:sz w:val="24"/>
          <w:szCs w:val="24"/>
        </w:rPr>
        <w:t>Nematerialus turtas.</w:t>
      </w:r>
    </w:p>
    <w:p w14:paraId="032C83A9" w14:textId="7ECC801C" w:rsidR="00172B3B" w:rsidRDefault="00172B3B" w:rsidP="00172B3B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</w:t>
      </w:r>
      <w:r w:rsidR="00A0755E">
        <w:rPr>
          <w:sz w:val="24"/>
          <w:szCs w:val="24"/>
        </w:rPr>
        <w:t>į</w:t>
      </w:r>
      <w:r>
        <w:rPr>
          <w:sz w:val="24"/>
          <w:szCs w:val="24"/>
        </w:rPr>
        <w:t>staiga nematerialaus turto neturėjo.</w:t>
      </w:r>
    </w:p>
    <w:p w14:paraId="19962D5C" w14:textId="77777777" w:rsidR="008214B3" w:rsidRPr="00172B3B" w:rsidRDefault="008214B3">
      <w:pPr>
        <w:spacing w:after="319" w:line="1" w:lineRule="exact"/>
        <w:rPr>
          <w:rFonts w:ascii="Times New Roman" w:hAnsi="Times New Roman" w:cs="Times New Roman"/>
          <w:b/>
        </w:rPr>
      </w:pPr>
    </w:p>
    <w:p w14:paraId="39CD88FC" w14:textId="215CD629" w:rsidR="008214B3" w:rsidRPr="00172B3B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b/>
          <w:sz w:val="24"/>
          <w:szCs w:val="24"/>
        </w:rPr>
      </w:pPr>
      <w:bookmarkStart w:id="3" w:name="bookmark7"/>
      <w:bookmarkEnd w:id="3"/>
      <w:r w:rsidRPr="00172B3B">
        <w:rPr>
          <w:b/>
          <w:sz w:val="24"/>
          <w:szCs w:val="24"/>
        </w:rPr>
        <w:t>Ilgalaikis materialus turtas.</w:t>
      </w:r>
    </w:p>
    <w:p w14:paraId="1D0CF820" w14:textId="2909C8E5" w:rsidR="008214B3" w:rsidRPr="00596C25" w:rsidRDefault="00C16DA8" w:rsidP="00ED247C">
      <w:pPr>
        <w:pStyle w:val="Pagrindinistekstas"/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F0354" w:rsidRPr="00596C25">
        <w:rPr>
          <w:sz w:val="24"/>
          <w:szCs w:val="24"/>
        </w:rPr>
        <w:t>taskaitinio laikotarpio ilgalaikio materialio</w:t>
      </w:r>
      <w:r w:rsidR="00ED247C">
        <w:rPr>
          <w:sz w:val="24"/>
          <w:szCs w:val="24"/>
        </w:rPr>
        <w:t xml:space="preserve">jo turo likutinė vertė </w:t>
      </w:r>
      <w:r>
        <w:rPr>
          <w:sz w:val="24"/>
          <w:szCs w:val="24"/>
        </w:rPr>
        <w:t>3</w:t>
      </w:r>
      <w:r w:rsidR="00831CDF">
        <w:rPr>
          <w:sz w:val="24"/>
          <w:szCs w:val="24"/>
        </w:rPr>
        <w:t>31256,33</w:t>
      </w:r>
      <w:r w:rsidR="00AF0354"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="00AF0354" w:rsidRPr="00596C25">
        <w:rPr>
          <w:sz w:val="24"/>
          <w:szCs w:val="24"/>
        </w:rPr>
        <w:softHyphen/>
        <w:t>pio pabaigoje pateikta lentelėje:</w:t>
      </w:r>
      <w:r w:rsidR="00AF0354" w:rsidRPr="00596C25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F750BE">
        <w:trPr>
          <w:trHeight w:hRule="exact" w:val="86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3A4A019E" w:rsidR="008214B3" w:rsidRPr="00596C25" w:rsidRDefault="00ED247C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311437,03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74FBB77A" w:rsidR="008214B3" w:rsidRPr="00596C25" w:rsidRDefault="00831CDF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82427,77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26478C0F" w:rsidR="008214B3" w:rsidRPr="00596C25" w:rsidRDefault="00ED247C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30675,20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650DE04D" w:rsidR="008214B3" w:rsidRPr="00596C25" w:rsidRDefault="00831CDF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8880,55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68AF6C66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12453,06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69071FF9" w:rsidR="008214B3" w:rsidRPr="00596C25" w:rsidRDefault="00831CDF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3388,11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00FC256D" w:rsidR="008214B3" w:rsidRPr="00596C25" w:rsidRDefault="00187289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25231,21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5FAC22B1" w:rsidR="008214B3" w:rsidRPr="00596C25" w:rsidRDefault="00831CDF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2621,04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DB3F43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7E71378B" w:rsidR="008214B3" w:rsidRPr="00596C25" w:rsidRDefault="00A925BB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50023,63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4DF7F5CE" w:rsidR="008214B3" w:rsidRPr="00596C25" w:rsidRDefault="00831CDF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1246,33</w:t>
            </w:r>
          </w:p>
        </w:tc>
      </w:tr>
    </w:tbl>
    <w:p w14:paraId="53BDF4A1" w14:textId="77777777" w:rsidR="009E4C14" w:rsidRDefault="009E4C14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2EA2CE59" w14:textId="299853D0" w:rsidR="008214B3" w:rsidRPr="00596C25" w:rsidRDefault="00AF0354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</w:t>
      </w:r>
      <w:r w:rsidR="00A925BB">
        <w:rPr>
          <w:sz w:val="24"/>
          <w:szCs w:val="24"/>
        </w:rPr>
        <w:t>neatlygintinai gauta</w:t>
      </w:r>
      <w:r w:rsidRPr="00596C25">
        <w:rPr>
          <w:sz w:val="24"/>
          <w:szCs w:val="24"/>
        </w:rPr>
        <w:t xml:space="preserve"> ilgal</w:t>
      </w:r>
      <w:r w:rsidR="00ED247C">
        <w:rPr>
          <w:sz w:val="24"/>
          <w:szCs w:val="24"/>
        </w:rPr>
        <w:t>aikio mate</w:t>
      </w:r>
      <w:r w:rsidR="00DE0C52">
        <w:rPr>
          <w:sz w:val="24"/>
          <w:szCs w:val="24"/>
        </w:rPr>
        <w:t xml:space="preserve">rialiojo turto </w:t>
      </w:r>
      <w:r w:rsidR="006C14E4">
        <w:rPr>
          <w:sz w:val="24"/>
          <w:szCs w:val="24"/>
        </w:rPr>
        <w:t>0,00</w:t>
      </w:r>
      <w:r w:rsidR="0066683B">
        <w:rPr>
          <w:sz w:val="24"/>
          <w:szCs w:val="24"/>
        </w:rPr>
        <w:t xml:space="preserve"> Eur.</w:t>
      </w:r>
      <w:r w:rsidR="00DE0C52">
        <w:rPr>
          <w:sz w:val="24"/>
          <w:szCs w:val="24"/>
        </w:rPr>
        <w:t xml:space="preserve">, </w:t>
      </w:r>
      <w:r w:rsidR="00187289">
        <w:rPr>
          <w:sz w:val="24"/>
          <w:szCs w:val="24"/>
        </w:rPr>
        <w:t xml:space="preserve">trumpalaikio materialiojo turto </w:t>
      </w:r>
      <w:r w:rsidR="006C14E4">
        <w:rPr>
          <w:sz w:val="24"/>
          <w:szCs w:val="24"/>
        </w:rPr>
        <w:t>0,00</w:t>
      </w:r>
      <w:r w:rsidR="00ED247C">
        <w:rPr>
          <w:sz w:val="24"/>
          <w:szCs w:val="24"/>
        </w:rPr>
        <w:t xml:space="preserve"> Eur.</w:t>
      </w:r>
    </w:p>
    <w:p w14:paraId="1D0D1F4E" w14:textId="7382E30E" w:rsidR="00DE0C52" w:rsidRDefault="00AF0354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7F4D8977" w14:textId="77777777" w:rsidR="00187289" w:rsidRDefault="00187289" w:rsidP="00A925BB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7E597CD6" w14:textId="77777777" w:rsidR="00187289" w:rsidRDefault="00187289" w:rsidP="00187289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b/>
          <w:sz w:val="24"/>
          <w:szCs w:val="24"/>
        </w:rPr>
      </w:pPr>
      <w:r w:rsidRPr="00FA36CA">
        <w:rPr>
          <w:b/>
          <w:sz w:val="24"/>
          <w:szCs w:val="24"/>
        </w:rPr>
        <w:t>Ilgalaikis finansinis turtas.</w:t>
      </w:r>
    </w:p>
    <w:p w14:paraId="4A171B66" w14:textId="77777777" w:rsidR="00187289" w:rsidRDefault="00187289" w:rsidP="00187289">
      <w:pPr>
        <w:pStyle w:val="Pagrindinistekstas"/>
        <w:tabs>
          <w:tab w:val="left" w:pos="358"/>
        </w:tabs>
        <w:spacing w:after="0" w:line="240" w:lineRule="auto"/>
        <w:rPr>
          <w:sz w:val="24"/>
          <w:szCs w:val="24"/>
        </w:rPr>
      </w:pPr>
      <w:r w:rsidRPr="00FA36CA">
        <w:rPr>
          <w:sz w:val="24"/>
          <w:szCs w:val="24"/>
        </w:rPr>
        <w:t>Įstaiga netur</w:t>
      </w:r>
      <w:r>
        <w:rPr>
          <w:sz w:val="24"/>
          <w:szCs w:val="24"/>
        </w:rPr>
        <w:t>i ilgalaikio finansinio</w:t>
      </w:r>
      <w:r w:rsidRPr="00FA36CA">
        <w:rPr>
          <w:sz w:val="24"/>
          <w:szCs w:val="24"/>
        </w:rPr>
        <w:t xml:space="preserve"> turto.</w:t>
      </w:r>
      <w:bookmarkStart w:id="4" w:name="bookmark10"/>
      <w:bookmarkEnd w:id="4"/>
    </w:p>
    <w:p w14:paraId="17A85360" w14:textId="77777777" w:rsidR="00DB3F43" w:rsidRPr="00596C25" w:rsidRDefault="00DB3F43" w:rsidP="00DB3F43">
      <w:pPr>
        <w:pStyle w:val="Pagrindinistekstas"/>
        <w:spacing w:after="0" w:line="240" w:lineRule="auto"/>
        <w:rPr>
          <w:sz w:val="24"/>
          <w:szCs w:val="24"/>
        </w:rPr>
      </w:pPr>
    </w:p>
    <w:p w14:paraId="53CC8F44" w14:textId="1B76A611" w:rsidR="008214B3" w:rsidRPr="00DE0C52" w:rsidRDefault="00AF0354" w:rsidP="00DB3F43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b/>
          <w:sz w:val="24"/>
          <w:szCs w:val="24"/>
        </w:rPr>
      </w:pPr>
      <w:bookmarkStart w:id="5" w:name="bookmark8"/>
      <w:bookmarkEnd w:id="5"/>
      <w:r w:rsidRPr="00DE0C52">
        <w:rPr>
          <w:b/>
          <w:sz w:val="24"/>
          <w:szCs w:val="24"/>
        </w:rPr>
        <w:t>Biologinis turtas.</w:t>
      </w:r>
    </w:p>
    <w:p w14:paraId="19C78370" w14:textId="2F93557B" w:rsidR="00DB3F43" w:rsidRDefault="00AF0354" w:rsidP="00DB3F43">
      <w:pPr>
        <w:pStyle w:val="Pagrindinistekstas"/>
        <w:spacing w:after="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3B269FA6" w14:textId="77777777" w:rsidR="00DB3F43" w:rsidRDefault="00DB3F43" w:rsidP="00DB3F43">
      <w:pPr>
        <w:pStyle w:val="Pagrindinistekstas"/>
        <w:tabs>
          <w:tab w:val="left" w:pos="358"/>
        </w:tabs>
        <w:spacing w:after="0" w:line="240" w:lineRule="auto"/>
        <w:rPr>
          <w:b/>
          <w:sz w:val="24"/>
          <w:szCs w:val="24"/>
        </w:rPr>
      </w:pPr>
      <w:bookmarkStart w:id="6" w:name="bookmark9"/>
      <w:bookmarkEnd w:id="6"/>
    </w:p>
    <w:p w14:paraId="447F5F77" w14:textId="2562A6BD" w:rsidR="008214B3" w:rsidRPr="009919FE" w:rsidRDefault="00AF0354" w:rsidP="00DB3F43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240" w:lineRule="auto"/>
        <w:rPr>
          <w:b/>
          <w:sz w:val="24"/>
          <w:szCs w:val="24"/>
        </w:rPr>
      </w:pPr>
      <w:r w:rsidRPr="009919FE">
        <w:rPr>
          <w:b/>
          <w:sz w:val="24"/>
          <w:szCs w:val="24"/>
        </w:rPr>
        <w:t>Atsargos.</w:t>
      </w:r>
    </w:p>
    <w:p w14:paraId="3DF3094D" w14:textId="15E2F9FD" w:rsidR="00607DD9" w:rsidRDefault="00607DD9" w:rsidP="00DB3F43">
      <w:pPr>
        <w:pStyle w:val="Pagrindinistekstas"/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Ataskaitinio laikotarpio pabaigoje atsargų likutinė vertė </w:t>
      </w:r>
      <w:r w:rsidR="00831CDF">
        <w:rPr>
          <w:sz w:val="24"/>
          <w:szCs w:val="24"/>
        </w:rPr>
        <w:t>160,21</w:t>
      </w:r>
      <w:r>
        <w:rPr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</w:p>
    <w:p w14:paraId="3816CE66" w14:textId="524E002D" w:rsidR="008214B3" w:rsidRPr="00607DD9" w:rsidRDefault="00607DD9" w:rsidP="00DB3F43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Išankstiniai mokėjimai</w:t>
      </w:r>
      <w:r w:rsidRPr="00DE0C52">
        <w:rPr>
          <w:b/>
          <w:sz w:val="24"/>
          <w:szCs w:val="24"/>
        </w:rPr>
        <w:t>.</w:t>
      </w:r>
    </w:p>
    <w:p w14:paraId="5DF8E81C" w14:textId="77777777" w:rsidR="008214B3" w:rsidRPr="00596C25" w:rsidRDefault="00AF0354" w:rsidP="00DB3F4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619BDED6" w14:textId="1FEB3AE0" w:rsidR="00CB0B7C" w:rsidRDefault="00CA631D" w:rsidP="00DB3F43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0354" w:rsidRPr="00596C25">
        <w:rPr>
          <w:sz w:val="24"/>
          <w:szCs w:val="24"/>
        </w:rPr>
        <w:t xml:space="preserve">• Išankstiniai apmokėjimai tiekėjams </w:t>
      </w:r>
      <w:r w:rsidR="00831CDF">
        <w:rPr>
          <w:sz w:val="24"/>
          <w:szCs w:val="24"/>
        </w:rPr>
        <w:t>202,32</w:t>
      </w:r>
      <w:r w:rsidR="00AF0354" w:rsidRPr="00596C25">
        <w:rPr>
          <w:sz w:val="24"/>
          <w:szCs w:val="24"/>
        </w:rPr>
        <w:t xml:space="preserve"> Eur:</w:t>
      </w:r>
    </w:p>
    <w:p w14:paraId="5013DED6" w14:textId="77777777" w:rsidR="00CA631D" w:rsidRPr="00CA631D" w:rsidRDefault="00CA631D" w:rsidP="00DB3F43">
      <w:pPr>
        <w:pStyle w:val="Tablecaption0"/>
        <w:rPr>
          <w:sz w:val="24"/>
          <w:szCs w:val="24"/>
        </w:rPr>
      </w:pPr>
    </w:p>
    <w:p w14:paraId="33C09B66" w14:textId="00EDEE70" w:rsidR="008214B3" w:rsidRPr="00596C25" w:rsidRDefault="00CA631D" w:rsidP="00DB3F4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AF0354" w:rsidRPr="00501688">
        <w:rPr>
          <w:b/>
          <w:sz w:val="24"/>
          <w:szCs w:val="24"/>
        </w:rPr>
        <w:t>Per vienus metus gautinos sumos.</w:t>
      </w:r>
    </w:p>
    <w:p w14:paraId="593BE438" w14:textId="35570531" w:rsidR="00CB0B7C" w:rsidRDefault="00AF0354" w:rsidP="00DB3F4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</w:t>
      </w:r>
      <w:r w:rsidR="00A36506">
        <w:rPr>
          <w:rFonts w:ascii="Times New Roman" w:hAnsi="Times New Roman" w:cs="Times New Roman"/>
        </w:rPr>
        <w:t xml:space="preserve">pabaigoje </w:t>
      </w:r>
      <w:r w:rsidRPr="00902D83">
        <w:rPr>
          <w:rFonts w:ascii="Times New Roman" w:hAnsi="Times New Roman" w:cs="Times New Roman"/>
        </w:rPr>
        <w:t>per vienus metus</w:t>
      </w:r>
      <w:r w:rsidR="00783847">
        <w:rPr>
          <w:rFonts w:ascii="Times New Roman" w:hAnsi="Times New Roman" w:cs="Times New Roman"/>
        </w:rPr>
        <w:t xml:space="preserve"> gautinos sumos </w:t>
      </w:r>
      <w:r w:rsidR="00831CDF">
        <w:rPr>
          <w:rFonts w:ascii="Times New Roman" w:hAnsi="Times New Roman" w:cs="Times New Roman"/>
        </w:rPr>
        <w:t>22622,63</w:t>
      </w:r>
      <w:r w:rsidRPr="00902D83">
        <w:rPr>
          <w:rFonts w:ascii="Times New Roman" w:hAnsi="Times New Roman" w:cs="Times New Roman"/>
        </w:rPr>
        <w:t xml:space="preserve"> Eur, iš jų: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893"/>
      </w:tblGrid>
      <w:tr w:rsidR="00A36506" w14:paraId="00389341" w14:textId="77777777" w:rsidTr="00A36506">
        <w:trPr>
          <w:trHeight w:val="120"/>
        </w:trPr>
        <w:tc>
          <w:tcPr>
            <w:tcW w:w="6407" w:type="dxa"/>
          </w:tcPr>
          <w:p w14:paraId="66CAEE9E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 xml:space="preserve">                      Gautinos sumos</w:t>
            </w:r>
          </w:p>
        </w:tc>
        <w:tc>
          <w:tcPr>
            <w:tcW w:w="2893" w:type="dxa"/>
          </w:tcPr>
          <w:p w14:paraId="1231167E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>Suma ( Eur.)</w:t>
            </w:r>
          </w:p>
        </w:tc>
      </w:tr>
      <w:tr w:rsidR="00A36506" w14:paraId="1D3816DA" w14:textId="77777777" w:rsidTr="00A36506">
        <w:trPr>
          <w:trHeight w:val="120"/>
        </w:trPr>
        <w:tc>
          <w:tcPr>
            <w:tcW w:w="6407" w:type="dxa"/>
          </w:tcPr>
          <w:p w14:paraId="1BEA752C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>Gautinos sumos už suteiktas paslaugas</w:t>
            </w:r>
          </w:p>
        </w:tc>
        <w:tc>
          <w:tcPr>
            <w:tcW w:w="2893" w:type="dxa"/>
          </w:tcPr>
          <w:p w14:paraId="0C9DCFC3" w14:textId="211240F6" w:rsidR="00A36506" w:rsidRPr="00A36506" w:rsidRDefault="00306E67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36506">
              <w:rPr>
                <w:rFonts w:ascii="Times New Roman" w:hAnsi="Times New Roman" w:cs="Times New Roman"/>
              </w:rPr>
              <w:t>,00</w:t>
            </w:r>
          </w:p>
        </w:tc>
      </w:tr>
      <w:tr w:rsidR="00A36506" w14:paraId="67D0B944" w14:textId="77777777" w:rsidTr="00A36506">
        <w:trPr>
          <w:trHeight w:val="120"/>
        </w:trPr>
        <w:tc>
          <w:tcPr>
            <w:tcW w:w="6407" w:type="dxa"/>
          </w:tcPr>
          <w:p w14:paraId="0BD166B7" w14:textId="77777777" w:rsidR="00A36506" w:rsidRPr="00A36506" w:rsidRDefault="00A36506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6506">
              <w:rPr>
                <w:rFonts w:ascii="Times New Roman" w:hAnsi="Times New Roman" w:cs="Times New Roman"/>
              </w:rPr>
              <w:t>Gautinos įmokos už paslaugas švietimo</w:t>
            </w:r>
          </w:p>
        </w:tc>
        <w:tc>
          <w:tcPr>
            <w:tcW w:w="2893" w:type="dxa"/>
          </w:tcPr>
          <w:p w14:paraId="7B5E32D3" w14:textId="2B5B0BC2" w:rsidR="00A36506" w:rsidRPr="00A36506" w:rsidRDefault="00831CDF" w:rsidP="00050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306E67">
              <w:rPr>
                <w:rFonts w:ascii="Times New Roman" w:hAnsi="Times New Roman" w:cs="Times New Roman"/>
              </w:rPr>
              <w:t>03,68</w:t>
            </w:r>
          </w:p>
        </w:tc>
      </w:tr>
    </w:tbl>
    <w:p w14:paraId="2756FB4E" w14:textId="77777777" w:rsidR="00677213" w:rsidRDefault="00677213" w:rsidP="00677213">
      <w:pPr>
        <w:pStyle w:val="Pagrindinistekstas"/>
        <w:spacing w:after="140" w:line="240" w:lineRule="auto"/>
        <w:jc w:val="both"/>
        <w:rPr>
          <w:sz w:val="24"/>
          <w:szCs w:val="24"/>
        </w:rPr>
      </w:pPr>
    </w:p>
    <w:p w14:paraId="00FC9157" w14:textId="55656B1C" w:rsidR="00CB0B7C" w:rsidRPr="00596C25" w:rsidRDefault="00677213" w:rsidP="00677213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677213">
        <w:rPr>
          <w:sz w:val="24"/>
          <w:szCs w:val="24"/>
        </w:rPr>
        <w:t xml:space="preserve">Ataskaitinio laikotarpio pabaigoje </w:t>
      </w:r>
      <w:r>
        <w:rPr>
          <w:sz w:val="24"/>
          <w:szCs w:val="24"/>
        </w:rPr>
        <w:t>s</w:t>
      </w:r>
      <w:r w:rsidR="00AF0354" w:rsidRPr="00596C25">
        <w:rPr>
          <w:sz w:val="24"/>
          <w:szCs w:val="24"/>
        </w:rPr>
        <w:t>u</w:t>
      </w:r>
      <w:r w:rsidR="00501688">
        <w:rPr>
          <w:sz w:val="24"/>
          <w:szCs w:val="24"/>
        </w:rPr>
        <w:t xml:space="preserve">kauptos gautinos sumos </w:t>
      </w:r>
      <w:r w:rsidR="00AF1B55">
        <w:rPr>
          <w:sz w:val="24"/>
          <w:szCs w:val="24"/>
        </w:rPr>
        <w:t>6919,34</w:t>
      </w:r>
      <w:r w:rsidR="00AF0354" w:rsidRPr="00596C25">
        <w:rPr>
          <w:sz w:val="24"/>
          <w:szCs w:val="24"/>
        </w:rPr>
        <w:t xml:space="preserve"> Eur:</w:t>
      </w: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4"/>
        <w:gridCol w:w="3283"/>
      </w:tblGrid>
      <w:tr w:rsidR="009E4C14" w:rsidRPr="00596C25" w14:paraId="41E7B4EF" w14:textId="77777777" w:rsidTr="009E4C14">
        <w:trPr>
          <w:trHeight w:hRule="exact" w:val="763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9E4C14" w:rsidRPr="00596C25" w:rsidRDefault="009E4C14" w:rsidP="00DB3F43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9E4C14" w:rsidRPr="00596C25" w:rsidRDefault="009E4C1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9E4C14" w:rsidRPr="00596C25" w14:paraId="75A3E3FF" w14:textId="77777777" w:rsidTr="009E4C14">
        <w:trPr>
          <w:trHeight w:hRule="exact" w:val="33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E8078" w14:textId="18CDA25C" w:rsidR="009E4C14" w:rsidRPr="00596C25" w:rsidRDefault="009E4C14" w:rsidP="00F37151">
            <w:pPr>
              <w:pStyle w:val="Other0"/>
              <w:ind w:left="113"/>
              <w:rPr>
                <w:sz w:val="24"/>
                <w:szCs w:val="24"/>
              </w:rPr>
            </w:pPr>
            <w:r>
              <w:t xml:space="preserve">Tiekėjams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7C1F4CC5" w:rsidR="009E4C14" w:rsidRPr="00596C25" w:rsidRDefault="00306E67" w:rsidP="00F3715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990,95</w:t>
            </w:r>
          </w:p>
        </w:tc>
      </w:tr>
      <w:tr w:rsidR="009E4C14" w:rsidRPr="00596C25" w14:paraId="610B2442" w14:textId="77777777" w:rsidTr="00F86FAF">
        <w:trPr>
          <w:trHeight w:hRule="exact" w:val="66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F3A3E" w14:textId="35C02699" w:rsidR="009E4C14" w:rsidRPr="00596C25" w:rsidRDefault="006F22F7" w:rsidP="00F37151">
            <w:pPr>
              <w:pStyle w:val="Other0"/>
              <w:ind w:left="113"/>
              <w:rPr>
                <w:sz w:val="24"/>
                <w:szCs w:val="24"/>
              </w:rPr>
            </w:pPr>
            <w:r w:rsidRPr="006F22F7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0E80" w14:textId="5DE0BEE1" w:rsidR="009E4C14" w:rsidRDefault="00306E67" w:rsidP="00F3715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6337,74</w:t>
            </w:r>
          </w:p>
        </w:tc>
      </w:tr>
    </w:tbl>
    <w:p w14:paraId="01CC804D" w14:textId="5A1E8FF8" w:rsidR="008214B3" w:rsidRDefault="002E5A47" w:rsidP="00DB3F43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0A8F">
        <w:rPr>
          <w:sz w:val="24"/>
          <w:szCs w:val="24"/>
        </w:rPr>
        <w:t xml:space="preserve">     </w:t>
      </w:r>
      <w:r w:rsidR="00AF0354" w:rsidRPr="00596C25">
        <w:rPr>
          <w:sz w:val="24"/>
          <w:szCs w:val="24"/>
        </w:rPr>
        <w:t>• K</w:t>
      </w:r>
      <w:r w:rsidR="00870A8F">
        <w:rPr>
          <w:sz w:val="24"/>
          <w:szCs w:val="24"/>
        </w:rPr>
        <w:t xml:space="preserve">itos gautinos sumos sudaro </w:t>
      </w:r>
      <w:r w:rsidR="00007EF1">
        <w:rPr>
          <w:sz w:val="24"/>
          <w:szCs w:val="24"/>
        </w:rPr>
        <w:t>34,92</w:t>
      </w:r>
      <w:r w:rsidR="00AF0354" w:rsidRPr="00596C25">
        <w:rPr>
          <w:sz w:val="24"/>
          <w:szCs w:val="24"/>
        </w:rPr>
        <w:t xml:space="preserve"> Eur:</w:t>
      </w:r>
    </w:p>
    <w:p w14:paraId="5A720831" w14:textId="36FE2312" w:rsidR="00CB0B7C" w:rsidRDefault="00CB0B7C" w:rsidP="00DB3F43">
      <w:pPr>
        <w:pStyle w:val="Tablecaption0"/>
        <w:rPr>
          <w:b/>
          <w:bCs/>
          <w:sz w:val="24"/>
          <w:szCs w:val="24"/>
        </w:rPr>
      </w:pPr>
    </w:p>
    <w:p w14:paraId="2070095E" w14:textId="6CBF8784" w:rsidR="008214B3" w:rsidRPr="00DB3F43" w:rsidRDefault="00870A8F" w:rsidP="00DB3F43">
      <w:pPr>
        <w:pStyle w:val="Tablecaption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F0354"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AF0354" w:rsidRPr="00870A8F">
        <w:rPr>
          <w:b/>
          <w:sz w:val="24"/>
          <w:szCs w:val="24"/>
        </w:rPr>
        <w:t>Pinigai ir pinigų ekvivalentai.</w:t>
      </w:r>
    </w:p>
    <w:p w14:paraId="05241D50" w14:textId="0EEC8F83" w:rsidR="008214B3" w:rsidRDefault="00870A8F" w:rsidP="00DB3F43">
      <w:pPr>
        <w:pStyle w:val="Pagrindinisteksta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Piniginių lėšų likutį </w:t>
      </w:r>
      <w:r w:rsidR="009E4C14">
        <w:rPr>
          <w:sz w:val="24"/>
          <w:szCs w:val="24"/>
        </w:rPr>
        <w:t>9</w:t>
      </w:r>
      <w:r w:rsidR="00FB7DA6">
        <w:rPr>
          <w:sz w:val="24"/>
          <w:szCs w:val="24"/>
        </w:rPr>
        <w:t>997,11</w:t>
      </w:r>
      <w:r w:rsidR="00AF0354" w:rsidRPr="00596C25">
        <w:rPr>
          <w:sz w:val="24"/>
          <w:szCs w:val="24"/>
        </w:rPr>
        <w:t xml:space="preserve"> Eur ataskaitinio laikotarpio pabaigai sudaro pinigai banko sąskaitose.</w:t>
      </w:r>
    </w:p>
    <w:p w14:paraId="5CDB4BD2" w14:textId="77777777" w:rsidR="00870A8F" w:rsidRPr="00596C25" w:rsidRDefault="00870A8F" w:rsidP="00DB3F43">
      <w:pPr>
        <w:pStyle w:val="Pagrindinistekstas"/>
        <w:spacing w:after="0" w:line="240" w:lineRule="auto"/>
        <w:ind w:firstLine="440"/>
        <w:jc w:val="both"/>
        <w:rPr>
          <w:sz w:val="24"/>
          <w:szCs w:val="24"/>
        </w:rPr>
      </w:pPr>
    </w:p>
    <w:p w14:paraId="51A85844" w14:textId="1A1659F3" w:rsidR="00870A8F" w:rsidRPr="00596C25" w:rsidRDefault="00870A8F" w:rsidP="00DB3F43">
      <w:pPr>
        <w:pStyle w:val="Pagrindinistekstas"/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7" w:name="bookmark11"/>
      <w:bookmarkEnd w:id="7"/>
      <w:r>
        <w:rPr>
          <w:b/>
          <w:bCs/>
          <w:sz w:val="24"/>
          <w:szCs w:val="24"/>
        </w:rPr>
        <w:t>9</w:t>
      </w:r>
      <w:r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870A8F">
        <w:rPr>
          <w:b/>
          <w:sz w:val="24"/>
          <w:szCs w:val="24"/>
        </w:rPr>
        <w:t>Finansavimo sumos.</w:t>
      </w:r>
    </w:p>
    <w:p w14:paraId="75393B11" w14:textId="203E0D53" w:rsidR="008214B3" w:rsidRPr="00596C25" w:rsidRDefault="00AF0354" w:rsidP="00DB3F43">
      <w:pPr>
        <w:pStyle w:val="Pagrindinistekstas"/>
        <w:spacing w:after="26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Ataskaitinio laikotarpio pabaigai finans</w:t>
      </w:r>
      <w:r w:rsidR="002E5A47">
        <w:rPr>
          <w:sz w:val="24"/>
          <w:szCs w:val="24"/>
        </w:rPr>
        <w:t xml:space="preserve">avimo sumų likutis yra </w:t>
      </w:r>
      <w:r w:rsidR="002B08D3">
        <w:rPr>
          <w:sz w:val="24"/>
          <w:szCs w:val="24"/>
        </w:rPr>
        <w:t>33</w:t>
      </w:r>
      <w:r w:rsidR="00FB7DA6">
        <w:rPr>
          <w:sz w:val="24"/>
          <w:szCs w:val="24"/>
        </w:rPr>
        <w:t>4708,08</w:t>
      </w:r>
      <w:r w:rsidRPr="00596C25">
        <w:rPr>
          <w:sz w:val="24"/>
          <w:szCs w:val="24"/>
        </w:rPr>
        <w:t xml:space="preserve"> Eur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F750BE">
        <w:trPr>
          <w:trHeight w:hRule="exact" w:val="40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0BCB83A6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DB3F43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476580B8" w:rsidR="008214B3" w:rsidRPr="00596C25" w:rsidRDefault="00347F54" w:rsidP="0034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7DA6">
              <w:rPr>
                <w:rFonts w:ascii="Times New Roman" w:hAnsi="Times New Roman" w:cs="Times New Roman"/>
              </w:rPr>
              <w:t>647,20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DB3F43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6A707C93" w:rsidR="008214B3" w:rsidRPr="00596C25" w:rsidRDefault="00347F54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7DA6">
              <w:rPr>
                <w:sz w:val="24"/>
                <w:szCs w:val="24"/>
              </w:rPr>
              <w:t>07376,61</w:t>
            </w:r>
          </w:p>
        </w:tc>
      </w:tr>
      <w:tr w:rsidR="002E5A47" w:rsidRPr="00596C25" w14:paraId="40097CF6" w14:textId="77777777" w:rsidTr="002E5A47">
        <w:trPr>
          <w:trHeight w:hRule="exact" w:val="7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C930D" w14:textId="135290C3" w:rsidR="002E5A47" w:rsidRPr="00596C25" w:rsidRDefault="002E5A47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242A0" w14:textId="231F49D1" w:rsidR="002E5A47" w:rsidRPr="00596C25" w:rsidRDefault="002E5A47" w:rsidP="00DB3F43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Europos Sąjungos užsienio valstybių ir tarptautinių 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B2FD" w14:textId="1F2F8A8D" w:rsidR="002E5A47" w:rsidRDefault="00347F54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DA6">
              <w:rPr>
                <w:sz w:val="24"/>
                <w:szCs w:val="24"/>
              </w:rPr>
              <w:t>6374,96</w:t>
            </w:r>
          </w:p>
        </w:tc>
      </w:tr>
      <w:tr w:rsidR="00347F54" w:rsidRPr="00596C25" w14:paraId="75C20B8A" w14:textId="77777777" w:rsidTr="002E5A47">
        <w:trPr>
          <w:trHeight w:hRule="exact" w:val="7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7B37D" w14:textId="3041A039" w:rsidR="00347F54" w:rsidRDefault="00347F54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7595" w14:textId="08AF33B6" w:rsidR="00347F54" w:rsidRDefault="00347F54" w:rsidP="00DB3F43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D7A8" w14:textId="3450BB94" w:rsidR="00347F54" w:rsidRDefault="00FB7DA6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9309,31</w:t>
            </w:r>
          </w:p>
        </w:tc>
      </w:tr>
    </w:tbl>
    <w:p w14:paraId="0379D60F" w14:textId="0ABECD04" w:rsidR="008214B3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</w:t>
      </w:r>
      <w:r w:rsidR="00221B20">
        <w:rPr>
          <w:sz w:val="24"/>
          <w:szCs w:val="24"/>
        </w:rPr>
        <w:t>gintinai gauto turto nebuvo.</w:t>
      </w:r>
    </w:p>
    <w:p w14:paraId="64E304D2" w14:textId="77777777" w:rsidR="007E292F" w:rsidRDefault="007E292F" w:rsidP="007E292F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596C25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7E292F">
        <w:rPr>
          <w:b/>
          <w:sz w:val="24"/>
          <w:szCs w:val="24"/>
        </w:rPr>
        <w:t>Trumpalaikiai įsipareigojimai:</w:t>
      </w:r>
      <w:bookmarkStart w:id="8" w:name="bookmark12"/>
      <w:bookmarkStart w:id="9" w:name="bookmark13"/>
      <w:bookmarkEnd w:id="8"/>
      <w:bookmarkEnd w:id="9"/>
    </w:p>
    <w:p w14:paraId="750CD669" w14:textId="1BBE1BD5" w:rsidR="00CB0B7C" w:rsidRPr="00596C25" w:rsidRDefault="007E292F" w:rsidP="00FA7394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0354" w:rsidRPr="00596C25">
        <w:rPr>
          <w:sz w:val="24"/>
          <w:szCs w:val="24"/>
        </w:rPr>
        <w:t>• Įsiskolinimą tiekėjams ataskaitinio laik</w:t>
      </w:r>
      <w:r>
        <w:rPr>
          <w:sz w:val="24"/>
          <w:szCs w:val="24"/>
        </w:rPr>
        <w:t xml:space="preserve">otarpio pabaigoje sudaro </w:t>
      </w:r>
      <w:r w:rsidR="006C14E4">
        <w:rPr>
          <w:sz w:val="24"/>
          <w:szCs w:val="24"/>
        </w:rPr>
        <w:t>990,95</w:t>
      </w:r>
      <w:r w:rsidR="00AF0354" w:rsidRPr="00596C25">
        <w:rPr>
          <w:sz w:val="24"/>
          <w:szCs w:val="24"/>
        </w:rPr>
        <w:t xml:space="preserve"> Eur: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2B08D3">
        <w:trPr>
          <w:trHeight w:hRule="exact" w:val="7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 w:rsidP="00DB3F43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2B08D3" w:rsidRPr="00596C25" w14:paraId="5725F729" w14:textId="77777777" w:rsidTr="002B08D3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27CC" w14:textId="56AD0F04" w:rsidR="002B08D3" w:rsidRPr="002B08D3" w:rsidRDefault="00CE3C6D" w:rsidP="002B08D3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Citma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9AB1A" w14:textId="2B00EC14" w:rsidR="002B08D3" w:rsidRPr="002B08D3" w:rsidRDefault="00CE3C6D" w:rsidP="002B08D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216,62</w:t>
            </w:r>
          </w:p>
        </w:tc>
      </w:tr>
      <w:tr w:rsidR="002B08D3" w:rsidRPr="00596C25" w14:paraId="6431C601" w14:textId="77777777" w:rsidTr="002B08D3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2CC4" w14:textId="6E293B1B" w:rsidR="002B08D3" w:rsidRPr="002B08D3" w:rsidRDefault="00CE3C6D" w:rsidP="002B08D3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Handelshus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D083B" w14:textId="256437F6" w:rsidR="002B08D3" w:rsidRPr="002B08D3" w:rsidRDefault="00CE3C6D" w:rsidP="002B08D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310,50</w:t>
            </w:r>
          </w:p>
        </w:tc>
      </w:tr>
      <w:tr w:rsidR="002B08D3" w:rsidRPr="00596C25" w14:paraId="2E3C195D" w14:textId="77777777" w:rsidTr="002B08D3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82FA6" w14:textId="67568AC8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>UAB "</w:t>
            </w:r>
            <w:r w:rsidR="00CE3C6D">
              <w:rPr>
                <w:sz w:val="24"/>
                <w:szCs w:val="24"/>
              </w:rPr>
              <w:t>Lambda LT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8A62F" w14:textId="0F64CF54" w:rsidR="002B08D3" w:rsidRPr="002B08D3" w:rsidRDefault="00CE3C6D" w:rsidP="002B08D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173,82</w:t>
            </w:r>
          </w:p>
        </w:tc>
      </w:tr>
      <w:tr w:rsidR="002B08D3" w:rsidRPr="00596C25" w14:paraId="05F724EA" w14:textId="77777777" w:rsidTr="002B08D3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A3BE2" w14:textId="04EEB9E2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 xml:space="preserve">UAB </w:t>
            </w:r>
            <w:r w:rsidR="00CE3C6D">
              <w:rPr>
                <w:sz w:val="24"/>
                <w:szCs w:val="24"/>
              </w:rPr>
              <w:t>Officeday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83507" w14:textId="3924AA4A" w:rsidR="002B08D3" w:rsidRPr="002B08D3" w:rsidRDefault="00CE3C6D" w:rsidP="002B08D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97,46</w:t>
            </w:r>
          </w:p>
        </w:tc>
      </w:tr>
      <w:tr w:rsidR="002B08D3" w:rsidRPr="00596C25" w14:paraId="62782087" w14:textId="77777777" w:rsidTr="002B08D3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2B08D3" w:rsidRPr="00596C25" w:rsidRDefault="002B08D3" w:rsidP="002B08D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02C6E" w14:textId="2E316103" w:rsidR="002B08D3" w:rsidRPr="002B08D3" w:rsidRDefault="002B08D3" w:rsidP="002B08D3">
            <w:pPr>
              <w:pStyle w:val="Other0"/>
              <w:ind w:left="125"/>
              <w:rPr>
                <w:sz w:val="24"/>
                <w:szCs w:val="24"/>
              </w:rPr>
            </w:pPr>
            <w:r w:rsidRPr="002B08D3">
              <w:rPr>
                <w:sz w:val="24"/>
                <w:szCs w:val="24"/>
              </w:rPr>
              <w:t xml:space="preserve">UAB Šiaulių </w:t>
            </w:r>
            <w:r w:rsidR="00CE3C6D">
              <w:rPr>
                <w:sz w:val="24"/>
                <w:szCs w:val="24"/>
              </w:rPr>
              <w:t>liftas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539D3" w14:textId="6025721F" w:rsidR="002B08D3" w:rsidRPr="002B08D3" w:rsidRDefault="00CE3C6D" w:rsidP="002B08D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</w:t>
            </w:r>
          </w:p>
        </w:tc>
      </w:tr>
    </w:tbl>
    <w:p w14:paraId="52585BFB" w14:textId="51056816" w:rsidR="00CB0B7C" w:rsidRDefault="00DB3F43" w:rsidP="00DB3F43">
      <w:pPr>
        <w:pStyle w:val="Tablecaption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661">
        <w:rPr>
          <w:sz w:val="24"/>
          <w:szCs w:val="24"/>
        </w:rPr>
        <w:t xml:space="preserve">  </w:t>
      </w:r>
      <w:r w:rsidR="00AF0354" w:rsidRPr="00596C25">
        <w:rPr>
          <w:sz w:val="24"/>
          <w:szCs w:val="24"/>
        </w:rPr>
        <w:t xml:space="preserve">• </w:t>
      </w:r>
      <w:r w:rsidR="0055177C">
        <w:rPr>
          <w:sz w:val="24"/>
          <w:szCs w:val="24"/>
        </w:rPr>
        <w:t>Trumpalaikiai atidėjiniai</w:t>
      </w:r>
      <w:r w:rsidR="00AF0354" w:rsidRPr="00596C25">
        <w:rPr>
          <w:sz w:val="24"/>
          <w:szCs w:val="24"/>
        </w:rPr>
        <w:t xml:space="preserve"> sudaro</w:t>
      </w:r>
      <w:r w:rsidR="00E84661">
        <w:rPr>
          <w:sz w:val="24"/>
          <w:szCs w:val="24"/>
        </w:rPr>
        <w:t xml:space="preserve"> </w:t>
      </w:r>
      <w:r w:rsidR="0055177C">
        <w:rPr>
          <w:sz w:val="24"/>
          <w:szCs w:val="24"/>
        </w:rPr>
        <w:t>2598,64</w:t>
      </w:r>
      <w:r w:rsidR="00A957E7"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Eur:</w:t>
      </w:r>
    </w:p>
    <w:p w14:paraId="4D23431C" w14:textId="77777777" w:rsidR="00221B20" w:rsidRPr="00596C25" w:rsidRDefault="00221B20" w:rsidP="00E84661">
      <w:pPr>
        <w:pStyle w:val="Tablecaption0"/>
        <w:ind w:left="341"/>
        <w:jc w:val="both"/>
        <w:rPr>
          <w:sz w:val="24"/>
          <w:szCs w:val="24"/>
        </w:rPr>
      </w:pPr>
    </w:p>
    <w:p w14:paraId="0B7C990B" w14:textId="601F987B" w:rsidR="008214B3" w:rsidRPr="00596C25" w:rsidRDefault="00221B20">
      <w:pPr>
        <w:pStyle w:val="Tablecaption0"/>
        <w:ind w:left="341"/>
        <w:rPr>
          <w:sz w:val="24"/>
          <w:szCs w:val="24"/>
        </w:rPr>
      </w:pPr>
      <w:r>
        <w:rPr>
          <w:sz w:val="24"/>
          <w:szCs w:val="24"/>
        </w:rPr>
        <w:t xml:space="preserve">  •  Sukauptos mokėtinos </w:t>
      </w:r>
      <w:r w:rsidR="0055177C">
        <w:rPr>
          <w:sz w:val="24"/>
          <w:szCs w:val="24"/>
        </w:rPr>
        <w:t>sąnaudos</w:t>
      </w:r>
      <w:r>
        <w:rPr>
          <w:sz w:val="24"/>
          <w:szCs w:val="24"/>
        </w:rPr>
        <w:t xml:space="preserve"> </w:t>
      </w:r>
      <w:r w:rsidR="0055177C">
        <w:rPr>
          <w:sz w:val="24"/>
          <w:szCs w:val="24"/>
        </w:rPr>
        <w:t>5848,89</w:t>
      </w:r>
      <w:r w:rsidR="00AF0354"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4CB86FE1" w14:textId="46E547E7" w:rsidR="00CB0B7C" w:rsidRPr="00596C25" w:rsidRDefault="00DB3F43" w:rsidP="00221B20">
      <w:pPr>
        <w:pStyle w:val="Tablecaption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1B20"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• Kiti trumpalaikiai įsipa</w:t>
      </w:r>
      <w:r w:rsidR="00221B20">
        <w:rPr>
          <w:sz w:val="24"/>
          <w:szCs w:val="24"/>
        </w:rPr>
        <w:t xml:space="preserve">reigojimai 0,00 </w:t>
      </w:r>
      <w:r w:rsidR="00AF0354" w:rsidRPr="00596C25">
        <w:rPr>
          <w:sz w:val="24"/>
          <w:szCs w:val="24"/>
        </w:rPr>
        <w:t>Eur.</w:t>
      </w:r>
    </w:p>
    <w:p w14:paraId="49DEB739" w14:textId="77777777" w:rsidR="0055177C" w:rsidRDefault="0055177C">
      <w:pPr>
        <w:pStyle w:val="Tablecaption0"/>
        <w:spacing w:after="120"/>
        <w:rPr>
          <w:b/>
          <w:bCs/>
          <w:sz w:val="24"/>
          <w:szCs w:val="24"/>
        </w:rPr>
      </w:pPr>
    </w:p>
    <w:p w14:paraId="5AA8ECF8" w14:textId="542FD3D7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="00221B20">
        <w:rPr>
          <w:sz w:val="24"/>
          <w:szCs w:val="24"/>
        </w:rPr>
        <w:t xml:space="preserve">  </w:t>
      </w:r>
      <w:r w:rsidRPr="00221B20">
        <w:rPr>
          <w:b/>
          <w:sz w:val="24"/>
          <w:szCs w:val="24"/>
        </w:rPr>
        <w:t>Grynasis turtas.</w:t>
      </w:r>
    </w:p>
    <w:p w14:paraId="1D97C4F5" w14:textId="410D5255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>Ataskaitinio laikotarpio p</w:t>
      </w:r>
      <w:r w:rsidR="00221B20">
        <w:rPr>
          <w:sz w:val="24"/>
          <w:szCs w:val="24"/>
        </w:rPr>
        <w:t xml:space="preserve">abaigai grynasis turtas sudaro </w:t>
      </w:r>
      <w:r w:rsidR="0055177C">
        <w:rPr>
          <w:sz w:val="24"/>
          <w:szCs w:val="24"/>
        </w:rPr>
        <w:t>20</w:t>
      </w:r>
      <w:r w:rsidR="00CE3C6D">
        <w:rPr>
          <w:sz w:val="24"/>
          <w:szCs w:val="24"/>
        </w:rPr>
        <w:t>092,04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1A5408E1" w:rsidR="008214B3" w:rsidRPr="00221B20" w:rsidRDefault="00221B20" w:rsidP="00221B20">
      <w:pPr>
        <w:pStyle w:val="Pagrindinistekstas"/>
        <w:spacing w:after="3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AF0354" w:rsidRPr="00221B20">
        <w:rPr>
          <w:b/>
          <w:sz w:val="24"/>
          <w:szCs w:val="24"/>
        </w:rPr>
        <w:t>Veiklos rezultatų ataskaita</w:t>
      </w:r>
    </w:p>
    <w:p w14:paraId="3B0CB0DB" w14:textId="09BEF6CE" w:rsidR="008214B3" w:rsidRPr="00221B20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b/>
          <w:sz w:val="24"/>
          <w:szCs w:val="24"/>
        </w:rPr>
      </w:pPr>
      <w:bookmarkStart w:id="10" w:name="bookmark14"/>
      <w:bookmarkEnd w:id="10"/>
      <w:r w:rsidRPr="00596C25">
        <w:rPr>
          <w:sz w:val="24"/>
          <w:szCs w:val="24"/>
        </w:rPr>
        <w:t xml:space="preserve"> </w:t>
      </w:r>
      <w:r w:rsidRPr="00221B20">
        <w:rPr>
          <w:b/>
          <w:sz w:val="24"/>
          <w:szCs w:val="24"/>
        </w:rPr>
        <w:t>Pagrindinės veiklos sąnaudos.</w:t>
      </w:r>
    </w:p>
    <w:p w14:paraId="70E9878A" w14:textId="2D8C26CD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</w:t>
      </w:r>
      <w:r w:rsidR="00BA391F">
        <w:rPr>
          <w:sz w:val="24"/>
          <w:szCs w:val="24"/>
        </w:rPr>
        <w:t xml:space="preserve">socialinio draudimo sąnaudos </w:t>
      </w:r>
      <w:r w:rsidR="00CE3C6D">
        <w:rPr>
          <w:sz w:val="24"/>
          <w:szCs w:val="24"/>
        </w:rPr>
        <w:t>354594,81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3F494E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 w:rsidP="00DB3F43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57715990" w:rsidR="008214B3" w:rsidRPr="00596C25" w:rsidRDefault="00A11C0E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349499,53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45808613" w:rsidR="008214B3" w:rsidRPr="00596C25" w:rsidRDefault="00A11C0E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5095,28</w:t>
            </w:r>
          </w:p>
        </w:tc>
      </w:tr>
    </w:tbl>
    <w:p w14:paraId="0DD46464" w14:textId="77777777" w:rsidR="00DC6770" w:rsidRDefault="00DC6770" w:rsidP="00DB3F43">
      <w:pPr>
        <w:pStyle w:val="Tablecaption0"/>
        <w:ind w:left="346"/>
        <w:rPr>
          <w:sz w:val="24"/>
          <w:szCs w:val="24"/>
        </w:rPr>
      </w:pPr>
    </w:p>
    <w:p w14:paraId="42E0C1B5" w14:textId="3FB3D62D" w:rsidR="00A443DC" w:rsidRDefault="00AF0354" w:rsidP="00DB3F43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Ilgalaikio tur</w:t>
      </w:r>
      <w:r w:rsidR="00BA391F">
        <w:rPr>
          <w:sz w:val="24"/>
          <w:szCs w:val="24"/>
        </w:rPr>
        <w:t xml:space="preserve">to nusidėvėjimo sąnaudos </w:t>
      </w:r>
      <w:r w:rsidR="00A11C0E">
        <w:rPr>
          <w:sz w:val="24"/>
          <w:szCs w:val="24"/>
        </w:rPr>
        <w:t>7599,89</w:t>
      </w:r>
      <w:r w:rsidRPr="00596C25">
        <w:rPr>
          <w:sz w:val="24"/>
          <w:szCs w:val="24"/>
        </w:rPr>
        <w:t xml:space="preserve"> Eur:</w:t>
      </w: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F750BE">
        <w:trPr>
          <w:trHeight w:hRule="exact"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4A7D3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042C107F" w:rsidR="008214B3" w:rsidRPr="00596C25" w:rsidRDefault="00A11C0E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3514,20</w:t>
            </w:r>
          </w:p>
        </w:tc>
      </w:tr>
      <w:tr w:rsidR="008214B3" w:rsidRPr="00596C25" w14:paraId="7E316324" w14:textId="77777777" w:rsidTr="004A7D3E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5B7124D0" w:rsidR="008214B3" w:rsidRPr="00596C25" w:rsidRDefault="00A11C0E" w:rsidP="00DB3F4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710,10</w:t>
            </w:r>
          </w:p>
        </w:tc>
      </w:tr>
      <w:tr w:rsidR="008214B3" w:rsidRPr="00596C25" w14:paraId="4295A2AD" w14:textId="77777777" w:rsidTr="004A7D3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 w:rsidP="00DB3F43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DB3F43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30FAC60D" w:rsidR="008214B3" w:rsidRPr="00596C25" w:rsidRDefault="00A11C0E" w:rsidP="00A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550,56</w:t>
            </w:r>
          </w:p>
        </w:tc>
      </w:tr>
      <w:tr w:rsidR="00DC6770" w:rsidRPr="00596C25" w14:paraId="4DAC36BB" w14:textId="77777777" w:rsidTr="006A193F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22FC5" w14:textId="7D82D641" w:rsidR="00DC6770" w:rsidRPr="00596C25" w:rsidRDefault="00DC6770" w:rsidP="00DC677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F5854" w14:textId="2F2A0890" w:rsidR="00DC6770" w:rsidRPr="00596C25" w:rsidRDefault="00DC6770" w:rsidP="00DC6770">
            <w:pPr>
              <w:pStyle w:val="Other0"/>
              <w:ind w:left="124"/>
              <w:rPr>
                <w:sz w:val="24"/>
                <w:szCs w:val="24"/>
              </w:rPr>
            </w:pPr>
            <w:r>
              <w:t>Baldai ir biuro įranga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7E75" w14:textId="16BF8603" w:rsidR="00DC6770" w:rsidRDefault="00A11C0E" w:rsidP="00DC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1578,70</w:t>
            </w:r>
          </w:p>
        </w:tc>
      </w:tr>
      <w:tr w:rsidR="00DC6770" w:rsidRPr="00596C25" w14:paraId="694455DC" w14:textId="77777777" w:rsidTr="006A193F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E2D64" w14:textId="22205CA3" w:rsidR="00DC6770" w:rsidRPr="00596C25" w:rsidRDefault="00DC6770" w:rsidP="00DC677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01C83" w14:textId="7A973AF3" w:rsidR="00DC6770" w:rsidRPr="00596C25" w:rsidRDefault="00DC6770" w:rsidP="00DC6770">
            <w:pPr>
              <w:pStyle w:val="Other0"/>
              <w:ind w:left="124"/>
              <w:rPr>
                <w:sz w:val="24"/>
                <w:szCs w:val="24"/>
              </w:rPr>
            </w:pPr>
            <w: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9680" w14:textId="3433790B" w:rsidR="00DC6770" w:rsidRDefault="00A11C0E" w:rsidP="00DC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1246,33</w:t>
            </w: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0541BC9B" w14:textId="6A0571F7" w:rsidR="003F494E" w:rsidRPr="00596C25" w:rsidRDefault="00AF0354" w:rsidP="003F494E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Komunalinių paslaugų ir ryšių sąnaudos</w:t>
      </w:r>
      <w:r w:rsidR="008E6CDC">
        <w:rPr>
          <w:sz w:val="24"/>
          <w:szCs w:val="24"/>
        </w:rPr>
        <w:t xml:space="preserve"> </w:t>
      </w:r>
      <w:r w:rsidR="00A11C0E">
        <w:rPr>
          <w:sz w:val="24"/>
          <w:szCs w:val="24"/>
        </w:rPr>
        <w:t>14779,83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3F494E">
        <w:trPr>
          <w:trHeight w:hRule="exact" w:val="4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20536039" w14:textId="77777777" w:rsidR="008214B3" w:rsidRPr="00596C25" w:rsidRDefault="00AF0354" w:rsidP="00DB3F43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 w:rsidP="00DB3F43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 w:rsidP="00DB3F43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141F5B8B" w:rsidR="008214B3" w:rsidRPr="00596C25" w:rsidRDefault="00A11C0E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8575,75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6F2342A2" w:rsidR="008214B3" w:rsidRPr="00596C25" w:rsidRDefault="00A11C0E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4434,99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450C0B14" w:rsidR="008214B3" w:rsidRPr="00596C25" w:rsidRDefault="00A11C0E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1239,97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3706997A" w:rsidR="008214B3" w:rsidRPr="00596C25" w:rsidRDefault="00A11C0E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273,52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 w:rsidP="00603D2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603D24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31BBC526" w:rsidR="008214B3" w:rsidRPr="00596C25" w:rsidRDefault="00A11C0E" w:rsidP="00603D2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255,60</w:t>
            </w:r>
          </w:p>
        </w:tc>
      </w:tr>
    </w:tbl>
    <w:p w14:paraId="129F49CC" w14:textId="77777777" w:rsidR="003F494E" w:rsidRDefault="003F494E" w:rsidP="003F494E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BB1BC9C" w14:textId="7DF01A09" w:rsidR="008214B3" w:rsidRDefault="003F494E" w:rsidP="003F494E">
      <w:pPr>
        <w:pStyle w:val="Tablecaptio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1984">
        <w:rPr>
          <w:sz w:val="24"/>
          <w:szCs w:val="24"/>
        </w:rPr>
        <w:t xml:space="preserve"> </w:t>
      </w:r>
      <w:r w:rsidR="00603D24">
        <w:rPr>
          <w:sz w:val="24"/>
          <w:szCs w:val="24"/>
        </w:rPr>
        <w:t xml:space="preserve">• </w:t>
      </w:r>
      <w:r w:rsidR="00CA1984">
        <w:rPr>
          <w:sz w:val="24"/>
          <w:szCs w:val="24"/>
        </w:rPr>
        <w:t>Kvalifikacijos kėlimo</w:t>
      </w:r>
      <w:r w:rsidR="00603D24">
        <w:rPr>
          <w:sz w:val="24"/>
          <w:szCs w:val="24"/>
        </w:rPr>
        <w:t xml:space="preserve"> sąnaudos </w:t>
      </w:r>
      <w:r w:rsidR="00A11C0E">
        <w:rPr>
          <w:sz w:val="24"/>
          <w:szCs w:val="24"/>
        </w:rPr>
        <w:t>452,62</w:t>
      </w:r>
      <w:r w:rsidR="00AF0354" w:rsidRPr="00596C25">
        <w:rPr>
          <w:sz w:val="24"/>
          <w:szCs w:val="24"/>
        </w:rPr>
        <w:t xml:space="preserve"> Eur</w:t>
      </w:r>
      <w:r w:rsidR="00CA1984">
        <w:rPr>
          <w:sz w:val="24"/>
          <w:szCs w:val="24"/>
        </w:rPr>
        <w:t>.</w:t>
      </w:r>
    </w:p>
    <w:p w14:paraId="3D8F625C" w14:textId="77777777" w:rsidR="00CA1984" w:rsidRDefault="00CA1984" w:rsidP="003F494E">
      <w:pPr>
        <w:pStyle w:val="Tablecaption0"/>
        <w:rPr>
          <w:sz w:val="24"/>
          <w:szCs w:val="24"/>
        </w:rPr>
      </w:pPr>
    </w:p>
    <w:p w14:paraId="015DB0AA" w14:textId="5CD3ED49" w:rsidR="00CA1984" w:rsidRPr="00596C25" w:rsidRDefault="00CA1984" w:rsidP="00CA1984">
      <w:pPr>
        <w:pStyle w:val="Tablecaption0"/>
        <w:ind w:firstLine="346"/>
        <w:rPr>
          <w:sz w:val="24"/>
          <w:szCs w:val="24"/>
        </w:rPr>
      </w:pPr>
      <w:r w:rsidRPr="00CA1984">
        <w:rPr>
          <w:sz w:val="24"/>
          <w:szCs w:val="24"/>
        </w:rPr>
        <w:t xml:space="preserve">• </w:t>
      </w:r>
      <w:r>
        <w:rPr>
          <w:sz w:val="24"/>
          <w:szCs w:val="24"/>
        </w:rPr>
        <w:t>Paprastojo remonto ir eksploatavimo</w:t>
      </w:r>
      <w:r w:rsidRPr="00CA1984">
        <w:rPr>
          <w:sz w:val="24"/>
          <w:szCs w:val="24"/>
        </w:rPr>
        <w:t xml:space="preserve"> sąnaudos </w:t>
      </w:r>
      <w:r w:rsidR="00A11C0E">
        <w:rPr>
          <w:sz w:val="24"/>
          <w:szCs w:val="24"/>
        </w:rPr>
        <w:t>594,72</w:t>
      </w:r>
      <w:r w:rsidRPr="00CA1984">
        <w:rPr>
          <w:sz w:val="24"/>
          <w:szCs w:val="24"/>
        </w:rPr>
        <w:t xml:space="preserve"> Eur.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38303E7" w14:textId="543BCFB8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 w:rsidR="003F494E">
        <w:rPr>
          <w:sz w:val="24"/>
          <w:szCs w:val="24"/>
        </w:rPr>
        <w:t>Suna</w:t>
      </w:r>
      <w:r w:rsidR="00032FFA">
        <w:rPr>
          <w:sz w:val="24"/>
          <w:szCs w:val="24"/>
        </w:rPr>
        <w:t xml:space="preserve">udotų atsargų sąnaudos </w:t>
      </w:r>
      <w:r w:rsidR="00C156FA">
        <w:rPr>
          <w:sz w:val="24"/>
          <w:szCs w:val="24"/>
        </w:rPr>
        <w:t>42792,86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032FFA">
        <w:trPr>
          <w:trHeight w:hRule="exact" w:val="4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 w:rsidP="00032FFA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 w:rsidP="00032FFA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032FFA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032FFA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27789A54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44844CC6" w14:textId="77777777" w:rsidTr="00032FFA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22DD4276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059C0882" w14:textId="77777777" w:rsidTr="00032FFA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01803AAF" w:rsidR="008214B3" w:rsidRPr="00596C25" w:rsidRDefault="00C156FA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177,52</w:t>
            </w:r>
          </w:p>
        </w:tc>
      </w:tr>
      <w:tr w:rsidR="008214B3" w:rsidRPr="00596C25" w14:paraId="46E91C87" w14:textId="77777777" w:rsidTr="00032FFA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 w:rsidP="00032FFA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0E81D11A" w:rsidR="008214B3" w:rsidRPr="00596C25" w:rsidRDefault="00C156FA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591,48</w:t>
            </w:r>
          </w:p>
        </w:tc>
      </w:tr>
      <w:tr w:rsidR="008214B3" w:rsidRPr="00596C25" w14:paraId="54A22B20" w14:textId="77777777" w:rsidTr="00032FFA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0F15F686" w:rsidR="008214B3" w:rsidRPr="00596C25" w:rsidRDefault="00C156FA" w:rsidP="00032FFA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7A0BEF99" w:rsidR="008214B3" w:rsidRPr="00596C25" w:rsidRDefault="00C156FA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24977,98</w:t>
            </w:r>
          </w:p>
        </w:tc>
      </w:tr>
      <w:tr w:rsidR="008214B3" w:rsidRPr="00596C25" w14:paraId="21C5456E" w14:textId="77777777" w:rsidTr="00032FFA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6E95A689" w:rsidR="008214B3" w:rsidRPr="00596C25" w:rsidRDefault="00C156FA" w:rsidP="00032FFA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656E1BC3" w:rsidR="008214B3" w:rsidRPr="00596C25" w:rsidRDefault="00CA1984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156FA">
              <w:rPr>
                <w:sz w:val="24"/>
                <w:szCs w:val="24"/>
              </w:rPr>
              <w:t>376,77</w:t>
            </w:r>
          </w:p>
        </w:tc>
      </w:tr>
      <w:tr w:rsidR="008214B3" w:rsidRPr="00596C25" w14:paraId="7674BB77" w14:textId="77777777" w:rsidTr="00032FFA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159D8F7E" w:rsidR="008214B3" w:rsidRPr="00596C25" w:rsidRDefault="00C156FA" w:rsidP="00032FFA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36104185" w:rsidR="008214B3" w:rsidRPr="00596C25" w:rsidRDefault="00AF0354" w:rsidP="00032FFA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</w:t>
            </w:r>
            <w:r w:rsidR="00CA1984">
              <w:rPr>
                <w:sz w:val="24"/>
                <w:szCs w:val="24"/>
              </w:rPr>
              <w:t>i</w:t>
            </w:r>
            <w:r w:rsidRPr="00596C25">
              <w:rPr>
                <w:sz w:val="24"/>
                <w:szCs w:val="24"/>
              </w:rPr>
              <w:t>t</w:t>
            </w:r>
            <w:r w:rsidR="00CA1984">
              <w:rPr>
                <w:sz w:val="24"/>
                <w:szCs w:val="24"/>
              </w:rPr>
              <w:t>os</w:t>
            </w:r>
            <w:r w:rsidRPr="00596C25">
              <w:rPr>
                <w:sz w:val="24"/>
                <w:szCs w:val="24"/>
              </w:rPr>
              <w:t xml:space="preserve">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651FE362" w:rsidR="008214B3" w:rsidRPr="00596C25" w:rsidRDefault="00C156FA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1669,11</w:t>
            </w:r>
          </w:p>
        </w:tc>
      </w:tr>
    </w:tbl>
    <w:p w14:paraId="5E05D8DB" w14:textId="77777777" w:rsidR="00032FFA" w:rsidRDefault="00032FFA" w:rsidP="00032FFA">
      <w:pPr>
        <w:pStyle w:val="Tablecaption0"/>
        <w:ind w:left="346"/>
        <w:rPr>
          <w:sz w:val="24"/>
          <w:szCs w:val="24"/>
        </w:rPr>
      </w:pPr>
    </w:p>
    <w:p w14:paraId="041A4FCB" w14:textId="77777777" w:rsidR="00032FFA" w:rsidRDefault="00032FFA" w:rsidP="00032FFA">
      <w:pPr>
        <w:pStyle w:val="Tablecaption0"/>
        <w:ind w:left="346"/>
        <w:rPr>
          <w:sz w:val="24"/>
          <w:szCs w:val="24"/>
        </w:rPr>
      </w:pPr>
    </w:p>
    <w:p w14:paraId="7748ADE0" w14:textId="0D66DFEE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</w:t>
      </w:r>
      <w:r w:rsidR="00032FFA">
        <w:rPr>
          <w:sz w:val="24"/>
          <w:szCs w:val="24"/>
        </w:rPr>
        <w:t xml:space="preserve"> Kitų paslaugų sąnaudos </w:t>
      </w:r>
      <w:r w:rsidR="00A11C0E">
        <w:rPr>
          <w:sz w:val="24"/>
          <w:szCs w:val="24"/>
        </w:rPr>
        <w:t>2161,00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 w:rsidP="00032FFA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032FFA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032FFA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59024579" w:rsidR="008214B3" w:rsidRPr="00596C25" w:rsidRDefault="00C156FA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64,44</w:t>
            </w:r>
          </w:p>
        </w:tc>
      </w:tr>
      <w:tr w:rsidR="006C6060" w:rsidRPr="00596C25" w14:paraId="0806878F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D68E4" w14:textId="12B06467" w:rsidR="006C6060" w:rsidRPr="00596C25" w:rsidRDefault="006C6060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DAACD" w14:textId="1A2F0711" w:rsidR="006C6060" w:rsidRPr="00596C25" w:rsidRDefault="006C6060" w:rsidP="00032FFA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4840" w14:textId="7DCF86F6" w:rsidR="006C6060" w:rsidRDefault="006C6060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290,88</w:t>
            </w:r>
          </w:p>
        </w:tc>
      </w:tr>
      <w:tr w:rsidR="006C6060" w:rsidRPr="00596C25" w14:paraId="30859CA8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D8F01" w14:textId="5B6D8BE4" w:rsidR="006C6060" w:rsidRPr="00596C25" w:rsidRDefault="006C6060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3D515" w14:textId="4506834C" w:rsidR="006C6060" w:rsidRPr="00596C25" w:rsidRDefault="006C6060" w:rsidP="00032FFA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Dezinfekcinių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578E" w14:textId="0E2C7707" w:rsidR="006C6060" w:rsidRDefault="006C6060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6C6060" w:rsidRPr="00596C25" w14:paraId="7397DDF3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E4A3C" w14:textId="3A0B4110" w:rsidR="006C6060" w:rsidRPr="00596C25" w:rsidRDefault="006C6060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2A195" w14:textId="490330A2" w:rsidR="006C6060" w:rsidRPr="00596C25" w:rsidRDefault="006C6060" w:rsidP="00032FFA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Teritorinio vandens nuotekų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DBD66" w14:textId="72B9B3DB" w:rsidR="006C6060" w:rsidRDefault="001D62D3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152,75</w:t>
            </w: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0130C6A5" w:rsidR="00A443DC" w:rsidRPr="00596C25" w:rsidRDefault="00032FFA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596C25" w:rsidRDefault="00A443DC" w:rsidP="00032FFA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261A3F99" w:rsidR="00A443DC" w:rsidRPr="00596C25" w:rsidRDefault="001D62D3" w:rsidP="00032FF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1392,93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31AAD6B1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sąnaudos. Ataskaitinio laikotarpio pabaigai kitos sąnaudos sudaro </w:t>
      </w:r>
      <w:r w:rsidR="00D83450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6989FB55" w14:textId="44E00DD3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1" w:name="bookmark15"/>
      <w:bookmarkEnd w:id="11"/>
      <w:r w:rsidRPr="003D3E59">
        <w:rPr>
          <w:b/>
          <w:sz w:val="24"/>
          <w:szCs w:val="24"/>
        </w:rPr>
        <w:t>Finansavimo pajamos</w:t>
      </w:r>
      <w:r w:rsidR="003D3E59">
        <w:rPr>
          <w:sz w:val="24"/>
          <w:szCs w:val="24"/>
        </w:rPr>
        <w:t xml:space="preserve"> </w:t>
      </w:r>
      <w:r w:rsidR="001D62D3">
        <w:rPr>
          <w:sz w:val="24"/>
          <w:szCs w:val="24"/>
        </w:rPr>
        <w:t>389234,30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3D3E5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3D3E5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 w:rsidP="003D3E59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 w:rsidP="003D3E59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3B001E38" w:rsidR="008214B3" w:rsidRPr="001D62D3" w:rsidRDefault="001D62D3" w:rsidP="00F750BE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  <w:r w:rsidRPr="001D62D3">
              <w:rPr>
                <w:b/>
                <w:bCs/>
                <w:sz w:val="24"/>
                <w:szCs w:val="24"/>
              </w:rPr>
              <w:t>185856,54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6B2F9A97" w:rsidR="008214B3" w:rsidRPr="00596C25" w:rsidRDefault="00734A81" w:rsidP="002E4D0F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3392,79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2AA41C5D" w:rsidR="008214B3" w:rsidRPr="00596C25" w:rsidRDefault="00734A81" w:rsidP="00F75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182463,75</w:t>
            </w:r>
          </w:p>
        </w:tc>
      </w:tr>
      <w:tr w:rsidR="008214B3" w:rsidRPr="00596C25" w14:paraId="4A4DC9E2" w14:textId="77777777" w:rsidTr="00734A81">
        <w:trPr>
          <w:trHeight w:hRule="exact" w:val="39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1EC58F98" w:rsidR="008214B3" w:rsidRPr="001D62D3" w:rsidRDefault="001D62D3" w:rsidP="00F750BE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  <w:r w:rsidRPr="001D62D3">
              <w:rPr>
                <w:b/>
                <w:bCs/>
                <w:sz w:val="24"/>
                <w:szCs w:val="24"/>
              </w:rPr>
              <w:t>192619,94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0A58F033" w:rsidR="008214B3" w:rsidRPr="00596C25" w:rsidRDefault="00734A81" w:rsidP="00977D1A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10063,03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2D1202AB" w:rsidR="008214B3" w:rsidRPr="00596C25" w:rsidRDefault="00734A81" w:rsidP="00F750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182556,91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50F1E86F" w:rsidR="008214B3" w:rsidRPr="001D62D3" w:rsidRDefault="001D62D3" w:rsidP="00F75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62D3">
              <w:rPr>
                <w:rFonts w:ascii="Times New Roman" w:hAnsi="Times New Roman" w:cs="Times New Roman"/>
                <w:b/>
                <w:bCs/>
              </w:rPr>
              <w:t>10190,02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6370E470" w:rsidR="008214B3" w:rsidRPr="00596C25" w:rsidRDefault="00734A81" w:rsidP="00F75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10190,02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3D3E59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 w:rsidP="00F7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3D3E59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20247DF9" w:rsidR="008214B3" w:rsidRPr="00734A81" w:rsidRDefault="00734A81" w:rsidP="00F750BE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  <w:r w:rsidRPr="00734A81">
              <w:rPr>
                <w:b/>
                <w:bCs/>
                <w:sz w:val="24"/>
                <w:szCs w:val="24"/>
              </w:rPr>
              <w:t>567,80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3D3E59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1B686F74" w:rsidR="008214B3" w:rsidRPr="00596C25" w:rsidRDefault="00734A81" w:rsidP="00F750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567,80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3D3E59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3D3E59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017F2ABC" w:rsidR="008214B3" w:rsidRPr="00596C25" w:rsidRDefault="00977D1A" w:rsidP="00977D1A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5177C">
              <w:rPr>
                <w:sz w:val="24"/>
                <w:szCs w:val="24"/>
              </w:rPr>
              <w:t>0,00</w:t>
            </w:r>
          </w:p>
        </w:tc>
      </w:tr>
    </w:tbl>
    <w:p w14:paraId="4B2B0569" w14:textId="77777777" w:rsidR="00D96946" w:rsidRDefault="00D96946" w:rsidP="00F750BE">
      <w:pPr>
        <w:pStyle w:val="Pagrindinistekstas"/>
        <w:spacing w:after="60" w:line="240" w:lineRule="auto"/>
        <w:rPr>
          <w:rFonts w:eastAsia="Microsoft Sans Serif"/>
          <w:sz w:val="24"/>
          <w:szCs w:val="24"/>
        </w:rPr>
      </w:pPr>
    </w:p>
    <w:p w14:paraId="0D665159" w14:textId="74C3364D" w:rsidR="008214B3" w:rsidRDefault="00AF0354" w:rsidP="00F750BE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</w:t>
      </w:r>
      <w:r w:rsidR="00F750BE">
        <w:rPr>
          <w:sz w:val="24"/>
          <w:szCs w:val="24"/>
        </w:rPr>
        <w:t xml:space="preserve">indinės veiklos kitos pajamos  sudaro </w:t>
      </w:r>
      <w:r w:rsidR="001D62D3">
        <w:rPr>
          <w:sz w:val="24"/>
          <w:szCs w:val="24"/>
        </w:rPr>
        <w:t>41829,85</w:t>
      </w:r>
      <w:r w:rsidR="00F750BE">
        <w:rPr>
          <w:sz w:val="24"/>
          <w:szCs w:val="24"/>
        </w:rPr>
        <w:t xml:space="preserve"> Eur. </w:t>
      </w:r>
      <w:bookmarkStart w:id="12" w:name="bookmark16"/>
      <w:bookmarkEnd w:id="12"/>
    </w:p>
    <w:p w14:paraId="3877BD33" w14:textId="77777777" w:rsidR="00D96946" w:rsidRDefault="00D96946" w:rsidP="00F750BE">
      <w:pPr>
        <w:pStyle w:val="Pagrindinistekstas"/>
        <w:spacing w:after="60" w:line="240" w:lineRule="auto"/>
        <w:rPr>
          <w:sz w:val="24"/>
          <w:szCs w:val="24"/>
        </w:rPr>
      </w:pPr>
    </w:p>
    <w:p w14:paraId="515E5ABF" w14:textId="7F4888A7" w:rsidR="00AF0354" w:rsidRDefault="005E3D0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</w:rPr>
      </w:pPr>
      <w:r>
        <w:rPr>
          <w:sz w:val="24"/>
          <w:szCs w:val="24"/>
        </w:rPr>
        <w:t xml:space="preserve">Direktorė                                                                                                      </w:t>
      </w:r>
      <w:r w:rsidR="009D3CBD">
        <w:rPr>
          <w:sz w:val="24"/>
        </w:rPr>
        <w:t>Aušra Kvedaravičienė</w:t>
      </w:r>
    </w:p>
    <w:p w14:paraId="2D50467C" w14:textId="77777777" w:rsidR="00D83450" w:rsidRDefault="00D83450" w:rsidP="00D83450">
      <w:pPr>
        <w:rPr>
          <w:rFonts w:ascii="Times New Roman" w:hAnsi="Times New Roman" w:cs="Times New Roman"/>
        </w:rPr>
      </w:pPr>
    </w:p>
    <w:p w14:paraId="3D86D992" w14:textId="52915AAB" w:rsidR="005E3D0E" w:rsidRPr="005E3D0E" w:rsidRDefault="005E3D0E" w:rsidP="00D83450">
      <w:pPr>
        <w:rPr>
          <w:rFonts w:ascii="Times New Roman" w:hAnsi="Times New Roman" w:cs="Times New Roman"/>
        </w:rPr>
      </w:pPr>
      <w:r w:rsidRPr="005E3D0E">
        <w:rPr>
          <w:rFonts w:ascii="Times New Roman" w:hAnsi="Times New Roman" w:cs="Times New Roman"/>
        </w:rPr>
        <w:t xml:space="preserve">Švietimo </w:t>
      </w:r>
      <w:r w:rsidR="00D83450">
        <w:rPr>
          <w:rFonts w:ascii="Times New Roman" w:hAnsi="Times New Roman" w:cs="Times New Roman"/>
        </w:rPr>
        <w:t>apskaitos centro</w:t>
      </w:r>
      <w:r w:rsidRPr="005E3D0E">
        <w:rPr>
          <w:rFonts w:ascii="Times New Roman" w:hAnsi="Times New Roman" w:cs="Times New Roman"/>
        </w:rPr>
        <w:t xml:space="preserve"> </w:t>
      </w:r>
    </w:p>
    <w:p w14:paraId="2BC28D00" w14:textId="124D8445" w:rsidR="005E3D0E" w:rsidRDefault="005E3D0E" w:rsidP="005E3D0E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5E3D0E">
        <w:rPr>
          <w:sz w:val="24"/>
          <w:szCs w:val="24"/>
        </w:rPr>
        <w:t>vyr. buhalterė</w:t>
      </w:r>
      <w:r w:rsidRPr="005E3D0E">
        <w:rPr>
          <w:sz w:val="24"/>
          <w:szCs w:val="24"/>
        </w:rPr>
        <w:tab/>
      </w:r>
      <w:r w:rsidRPr="005E3D0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</w:t>
      </w:r>
      <w:r w:rsidR="00D969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85FC9">
        <w:rPr>
          <w:sz w:val="24"/>
          <w:szCs w:val="24"/>
        </w:rPr>
        <w:t>Stanislava Vaičiulienė</w:t>
      </w:r>
    </w:p>
    <w:p w14:paraId="3D7BD69C" w14:textId="52E4F909" w:rsidR="005E3D0E" w:rsidRDefault="005E3D0E" w:rsidP="005E3D0E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3532AA5B" w14:textId="77777777" w:rsidR="005E3D0E" w:rsidRPr="005E3D0E" w:rsidRDefault="005E3D0E" w:rsidP="005E3D0E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sectPr w:rsidR="005E3D0E" w:rsidRPr="005E3D0E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218F" w14:textId="77777777" w:rsidR="00D72F0D" w:rsidRDefault="00D72F0D">
      <w:r>
        <w:separator/>
      </w:r>
    </w:p>
  </w:endnote>
  <w:endnote w:type="continuationSeparator" w:id="0">
    <w:p w14:paraId="06ECD38B" w14:textId="77777777" w:rsidR="00D72F0D" w:rsidRDefault="00D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CB71" w14:textId="77777777" w:rsidR="00471697" w:rsidRDefault="0047169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181B" w14:textId="77777777" w:rsidR="00471697" w:rsidRDefault="0047169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5A77" w14:textId="77777777" w:rsidR="00D72F0D" w:rsidRDefault="00D72F0D"/>
  </w:footnote>
  <w:footnote w:type="continuationSeparator" w:id="0">
    <w:p w14:paraId="2CF060D3" w14:textId="77777777" w:rsidR="00D72F0D" w:rsidRDefault="00D72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0E2E" w14:textId="77777777" w:rsidR="00471697" w:rsidRDefault="0047169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CE7C" w14:textId="77777777" w:rsidR="00471697" w:rsidRDefault="0047169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303B4"/>
    <w:multiLevelType w:val="hybridMultilevel"/>
    <w:tmpl w:val="8F4037AC"/>
    <w:lvl w:ilvl="0" w:tplc="BC5E0A3A">
      <w:start w:val="3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80" w:hanging="360"/>
      </w:pPr>
    </w:lvl>
    <w:lvl w:ilvl="2" w:tplc="0427001B" w:tentative="1">
      <w:start w:val="1"/>
      <w:numFmt w:val="lowerRoman"/>
      <w:lvlText w:val="%3."/>
      <w:lvlJc w:val="right"/>
      <w:pPr>
        <w:ind w:left="6000" w:hanging="180"/>
      </w:pPr>
    </w:lvl>
    <w:lvl w:ilvl="3" w:tplc="0427000F" w:tentative="1">
      <w:start w:val="1"/>
      <w:numFmt w:val="decimal"/>
      <w:lvlText w:val="%4."/>
      <w:lvlJc w:val="left"/>
      <w:pPr>
        <w:ind w:left="6720" w:hanging="360"/>
      </w:pPr>
    </w:lvl>
    <w:lvl w:ilvl="4" w:tplc="04270019" w:tentative="1">
      <w:start w:val="1"/>
      <w:numFmt w:val="lowerLetter"/>
      <w:lvlText w:val="%5."/>
      <w:lvlJc w:val="left"/>
      <w:pPr>
        <w:ind w:left="7440" w:hanging="360"/>
      </w:pPr>
    </w:lvl>
    <w:lvl w:ilvl="5" w:tplc="0427001B" w:tentative="1">
      <w:start w:val="1"/>
      <w:numFmt w:val="lowerRoman"/>
      <w:lvlText w:val="%6."/>
      <w:lvlJc w:val="right"/>
      <w:pPr>
        <w:ind w:left="8160" w:hanging="180"/>
      </w:pPr>
    </w:lvl>
    <w:lvl w:ilvl="6" w:tplc="0427000F" w:tentative="1">
      <w:start w:val="1"/>
      <w:numFmt w:val="decimal"/>
      <w:lvlText w:val="%7."/>
      <w:lvlJc w:val="left"/>
      <w:pPr>
        <w:ind w:left="8880" w:hanging="360"/>
      </w:pPr>
    </w:lvl>
    <w:lvl w:ilvl="7" w:tplc="04270019" w:tentative="1">
      <w:start w:val="1"/>
      <w:numFmt w:val="lowerLetter"/>
      <w:lvlText w:val="%8."/>
      <w:lvlJc w:val="left"/>
      <w:pPr>
        <w:ind w:left="9600" w:hanging="360"/>
      </w:pPr>
    </w:lvl>
    <w:lvl w:ilvl="8" w:tplc="0427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3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B70B1"/>
    <w:multiLevelType w:val="hybridMultilevel"/>
    <w:tmpl w:val="610EB030"/>
    <w:lvl w:ilvl="0" w:tplc="EFAE98AA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0" w:hanging="360"/>
      </w:pPr>
    </w:lvl>
    <w:lvl w:ilvl="2" w:tplc="0427001B" w:tentative="1">
      <w:start w:val="1"/>
      <w:numFmt w:val="lowerRoman"/>
      <w:lvlText w:val="%3."/>
      <w:lvlJc w:val="right"/>
      <w:pPr>
        <w:ind w:left="5340" w:hanging="180"/>
      </w:pPr>
    </w:lvl>
    <w:lvl w:ilvl="3" w:tplc="0427000F" w:tentative="1">
      <w:start w:val="1"/>
      <w:numFmt w:val="decimal"/>
      <w:lvlText w:val="%4."/>
      <w:lvlJc w:val="left"/>
      <w:pPr>
        <w:ind w:left="6060" w:hanging="360"/>
      </w:pPr>
    </w:lvl>
    <w:lvl w:ilvl="4" w:tplc="04270019" w:tentative="1">
      <w:start w:val="1"/>
      <w:numFmt w:val="lowerLetter"/>
      <w:lvlText w:val="%5."/>
      <w:lvlJc w:val="left"/>
      <w:pPr>
        <w:ind w:left="6780" w:hanging="360"/>
      </w:pPr>
    </w:lvl>
    <w:lvl w:ilvl="5" w:tplc="0427001B" w:tentative="1">
      <w:start w:val="1"/>
      <w:numFmt w:val="lowerRoman"/>
      <w:lvlText w:val="%6."/>
      <w:lvlJc w:val="right"/>
      <w:pPr>
        <w:ind w:left="7500" w:hanging="180"/>
      </w:pPr>
    </w:lvl>
    <w:lvl w:ilvl="6" w:tplc="0427000F" w:tentative="1">
      <w:start w:val="1"/>
      <w:numFmt w:val="decimal"/>
      <w:lvlText w:val="%7."/>
      <w:lvlJc w:val="left"/>
      <w:pPr>
        <w:ind w:left="8220" w:hanging="360"/>
      </w:pPr>
    </w:lvl>
    <w:lvl w:ilvl="7" w:tplc="04270019" w:tentative="1">
      <w:start w:val="1"/>
      <w:numFmt w:val="lowerLetter"/>
      <w:lvlText w:val="%8."/>
      <w:lvlJc w:val="left"/>
      <w:pPr>
        <w:ind w:left="8940" w:hanging="360"/>
      </w:pPr>
    </w:lvl>
    <w:lvl w:ilvl="8" w:tplc="042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126337A"/>
    <w:multiLevelType w:val="hybridMultilevel"/>
    <w:tmpl w:val="96E697DC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42313"/>
    <w:multiLevelType w:val="hybridMultilevel"/>
    <w:tmpl w:val="ADF4DF4E"/>
    <w:lvl w:ilvl="0" w:tplc="3DFEC6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BA689A"/>
    <w:multiLevelType w:val="hybridMultilevel"/>
    <w:tmpl w:val="0308B2D8"/>
    <w:lvl w:ilvl="0" w:tplc="0D2EDD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9E682C"/>
    <w:multiLevelType w:val="hybridMultilevel"/>
    <w:tmpl w:val="91BEC0D6"/>
    <w:lvl w:ilvl="0" w:tplc="DD3263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73739">
    <w:abstractNumId w:val="9"/>
  </w:num>
  <w:num w:numId="2" w16cid:durableId="327056617">
    <w:abstractNumId w:val="7"/>
  </w:num>
  <w:num w:numId="3" w16cid:durableId="1146749673">
    <w:abstractNumId w:val="3"/>
  </w:num>
  <w:num w:numId="4" w16cid:durableId="1572815053">
    <w:abstractNumId w:val="1"/>
  </w:num>
  <w:num w:numId="5" w16cid:durableId="1972713667">
    <w:abstractNumId w:val="0"/>
  </w:num>
  <w:num w:numId="6" w16cid:durableId="218174973">
    <w:abstractNumId w:val="6"/>
  </w:num>
  <w:num w:numId="7" w16cid:durableId="1172597805">
    <w:abstractNumId w:val="4"/>
  </w:num>
  <w:num w:numId="8" w16cid:durableId="1815172790">
    <w:abstractNumId w:val="10"/>
  </w:num>
  <w:num w:numId="9" w16cid:durableId="59333127">
    <w:abstractNumId w:val="8"/>
  </w:num>
  <w:num w:numId="10" w16cid:durableId="1285767971">
    <w:abstractNumId w:val="2"/>
  </w:num>
  <w:num w:numId="11" w16cid:durableId="1553270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07EF1"/>
    <w:rsid w:val="00032FFA"/>
    <w:rsid w:val="0005686E"/>
    <w:rsid w:val="000B7645"/>
    <w:rsid w:val="000D13B1"/>
    <w:rsid w:val="00143CA5"/>
    <w:rsid w:val="00172B3B"/>
    <w:rsid w:val="00187289"/>
    <w:rsid w:val="00192500"/>
    <w:rsid w:val="001C4010"/>
    <w:rsid w:val="001D62D3"/>
    <w:rsid w:val="001F5CF5"/>
    <w:rsid w:val="00221B20"/>
    <w:rsid w:val="002517BA"/>
    <w:rsid w:val="002603AB"/>
    <w:rsid w:val="00265BEF"/>
    <w:rsid w:val="002B08D3"/>
    <w:rsid w:val="002E4D0F"/>
    <w:rsid w:val="002E5A47"/>
    <w:rsid w:val="00306E67"/>
    <w:rsid w:val="00341483"/>
    <w:rsid w:val="00347F54"/>
    <w:rsid w:val="003C440E"/>
    <w:rsid w:val="003D3334"/>
    <w:rsid w:val="003D3E59"/>
    <w:rsid w:val="003F494E"/>
    <w:rsid w:val="00471697"/>
    <w:rsid w:val="004A7D3E"/>
    <w:rsid w:val="004B36EF"/>
    <w:rsid w:val="004C54F7"/>
    <w:rsid w:val="00501688"/>
    <w:rsid w:val="0055177C"/>
    <w:rsid w:val="00551C97"/>
    <w:rsid w:val="00596C25"/>
    <w:rsid w:val="005E3D0E"/>
    <w:rsid w:val="00602797"/>
    <w:rsid w:val="00603D24"/>
    <w:rsid w:val="00607DD9"/>
    <w:rsid w:val="00621DEF"/>
    <w:rsid w:val="0065472F"/>
    <w:rsid w:val="006625DD"/>
    <w:rsid w:val="0066683B"/>
    <w:rsid w:val="0067626E"/>
    <w:rsid w:val="00677213"/>
    <w:rsid w:val="006A3467"/>
    <w:rsid w:val="006C14E4"/>
    <w:rsid w:val="006C6060"/>
    <w:rsid w:val="006F22F7"/>
    <w:rsid w:val="00734A81"/>
    <w:rsid w:val="00783847"/>
    <w:rsid w:val="007C162F"/>
    <w:rsid w:val="007E084F"/>
    <w:rsid w:val="007E292F"/>
    <w:rsid w:val="008214B3"/>
    <w:rsid w:val="00831CDF"/>
    <w:rsid w:val="00837D1C"/>
    <w:rsid w:val="00870A8F"/>
    <w:rsid w:val="00882B6F"/>
    <w:rsid w:val="008E6CDC"/>
    <w:rsid w:val="00902D83"/>
    <w:rsid w:val="00947C70"/>
    <w:rsid w:val="00977D1A"/>
    <w:rsid w:val="009919FE"/>
    <w:rsid w:val="009D3CBD"/>
    <w:rsid w:val="009E4C14"/>
    <w:rsid w:val="00A00E8C"/>
    <w:rsid w:val="00A0755E"/>
    <w:rsid w:val="00A11C0E"/>
    <w:rsid w:val="00A31C3E"/>
    <w:rsid w:val="00A36506"/>
    <w:rsid w:val="00A443DC"/>
    <w:rsid w:val="00A925BB"/>
    <w:rsid w:val="00A957E7"/>
    <w:rsid w:val="00AB6B2A"/>
    <w:rsid w:val="00AE7470"/>
    <w:rsid w:val="00AF0354"/>
    <w:rsid w:val="00AF1B55"/>
    <w:rsid w:val="00B32823"/>
    <w:rsid w:val="00B725B2"/>
    <w:rsid w:val="00BA391F"/>
    <w:rsid w:val="00C12247"/>
    <w:rsid w:val="00C148C8"/>
    <w:rsid w:val="00C156FA"/>
    <w:rsid w:val="00C16DA8"/>
    <w:rsid w:val="00C5582B"/>
    <w:rsid w:val="00C8370C"/>
    <w:rsid w:val="00CA1984"/>
    <w:rsid w:val="00CA631D"/>
    <w:rsid w:val="00CB0B7C"/>
    <w:rsid w:val="00CB0E71"/>
    <w:rsid w:val="00CB44B8"/>
    <w:rsid w:val="00CE3C6D"/>
    <w:rsid w:val="00D54A06"/>
    <w:rsid w:val="00D55BA4"/>
    <w:rsid w:val="00D72F0D"/>
    <w:rsid w:val="00D83450"/>
    <w:rsid w:val="00D96946"/>
    <w:rsid w:val="00DB3F43"/>
    <w:rsid w:val="00DC6770"/>
    <w:rsid w:val="00DE0C52"/>
    <w:rsid w:val="00DF0E35"/>
    <w:rsid w:val="00E4481F"/>
    <w:rsid w:val="00E53375"/>
    <w:rsid w:val="00E70F1A"/>
    <w:rsid w:val="00E84661"/>
    <w:rsid w:val="00E91DB5"/>
    <w:rsid w:val="00E96629"/>
    <w:rsid w:val="00ED247C"/>
    <w:rsid w:val="00EF376A"/>
    <w:rsid w:val="00F07E04"/>
    <w:rsid w:val="00F37151"/>
    <w:rsid w:val="00F750BE"/>
    <w:rsid w:val="00F86FAF"/>
    <w:rsid w:val="00FA36CA"/>
    <w:rsid w:val="00FA7394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qFormat/>
    <w:rsid w:val="00AE747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character" w:customStyle="1" w:styleId="Antrat1Diagrama">
    <w:name w:val="Antraštė 1 Diagrama"/>
    <w:basedOn w:val="Numatytasispastraiposriftas"/>
    <w:link w:val="Antrat1"/>
    <w:rsid w:val="00AE7470"/>
    <w:rPr>
      <w:rFonts w:ascii="Times New Roman" w:eastAsia="Times New Roman" w:hAnsi="Times New Roman" w:cs="Times New Roman"/>
      <w:b/>
      <w:szCs w:val="20"/>
      <w:lang w:bidi="ar-SA"/>
    </w:rPr>
  </w:style>
  <w:style w:type="paragraph" w:styleId="Pavadinimas">
    <w:name w:val="Title"/>
    <w:basedOn w:val="prastasis"/>
    <w:link w:val="PavadinimasDiagrama"/>
    <w:qFormat/>
    <w:rsid w:val="00AE7470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AE7470"/>
    <w:rPr>
      <w:rFonts w:ascii="Times New Roman" w:eastAsia="Times New Roman" w:hAnsi="Times New Roman" w:cs="Times New Roman"/>
      <w:b/>
      <w:szCs w:val="20"/>
      <w:lang w:eastAsia="en-US" w:bidi="ar-SA"/>
    </w:rPr>
  </w:style>
  <w:style w:type="paragraph" w:customStyle="1" w:styleId="Style">
    <w:name w:val="Style"/>
    <w:rsid w:val="00AE7470"/>
    <w:pPr>
      <w:autoSpaceDE w:val="0"/>
      <w:autoSpaceDN w:val="0"/>
      <w:adjustRightInd w:val="0"/>
    </w:pPr>
    <w:rPr>
      <w:rFonts w:ascii="Arial" w:eastAsia="Times New Roman" w:hAnsi="Arial" w:cs="Arial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Centralizuota Buhalterija</cp:lastModifiedBy>
  <cp:revision>61</cp:revision>
  <cp:lastPrinted>2022-04-29T12:01:00Z</cp:lastPrinted>
  <dcterms:created xsi:type="dcterms:W3CDTF">2021-10-25T10:21:00Z</dcterms:created>
  <dcterms:modified xsi:type="dcterms:W3CDTF">2022-08-02T16:39:00Z</dcterms:modified>
</cp:coreProperties>
</file>