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1A76F" w14:textId="77777777" w:rsidR="0072731D" w:rsidRPr="0057456E" w:rsidRDefault="004937FD" w:rsidP="0072731D">
      <w:pPr>
        <w:suppressAutoHyphens/>
        <w:spacing w:after="0" w:line="240" w:lineRule="auto"/>
        <w:jc w:val="center"/>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sz w:val="24"/>
          <w:szCs w:val="24"/>
          <w:lang w:eastAsia="ar-SA"/>
        </w:rPr>
        <w:t xml:space="preserve"> </w:t>
      </w:r>
      <w:r w:rsidR="0072731D" w:rsidRPr="0057456E">
        <w:rPr>
          <w:rFonts w:ascii="Times New Roman" w:eastAsia="Times New Roman" w:hAnsi="Times New Roman" w:cs="Times New Roman"/>
          <w:b/>
          <w:sz w:val="24"/>
          <w:szCs w:val="24"/>
          <w:lang w:eastAsia="ar-SA"/>
        </w:rPr>
        <w:t>ŠIAULIŲ LOPŠ</w:t>
      </w:r>
      <w:r w:rsidR="00FB6CD4">
        <w:rPr>
          <w:rFonts w:ascii="Times New Roman" w:eastAsia="Times New Roman" w:hAnsi="Times New Roman" w:cs="Times New Roman"/>
          <w:b/>
          <w:sz w:val="24"/>
          <w:szCs w:val="24"/>
          <w:lang w:eastAsia="ar-SA"/>
        </w:rPr>
        <w:t>ELIS-DARŽELIS „KREGŽDUTĖ“,</w:t>
      </w:r>
      <w:r w:rsidR="0072731D" w:rsidRPr="0057456E">
        <w:rPr>
          <w:rFonts w:ascii="Times New Roman" w:eastAsia="Times New Roman" w:hAnsi="Times New Roman" w:cs="Times New Roman"/>
          <w:b/>
          <w:sz w:val="24"/>
          <w:szCs w:val="24"/>
          <w:lang w:eastAsia="ar-SA"/>
        </w:rPr>
        <w:t xml:space="preserve"> 190526385</w:t>
      </w:r>
    </w:p>
    <w:p w14:paraId="5E01236A" w14:textId="77777777" w:rsidR="0072731D" w:rsidRDefault="0072731D" w:rsidP="0072731D">
      <w:pPr>
        <w:suppressAutoHyphens/>
        <w:spacing w:after="0" w:line="240" w:lineRule="auto"/>
        <w:jc w:val="center"/>
        <w:rPr>
          <w:rFonts w:ascii="Times New Roman" w:eastAsia="Times New Roman" w:hAnsi="Times New Roman" w:cs="Times New Roman"/>
          <w:b/>
          <w:lang w:eastAsia="ar-SA"/>
        </w:rPr>
      </w:pPr>
    </w:p>
    <w:p w14:paraId="6CB88E65" w14:textId="77777777" w:rsidR="0072731D" w:rsidRDefault="0072731D" w:rsidP="00FF41E4">
      <w:pPr>
        <w:suppressAutoHyphens/>
        <w:spacing w:after="0" w:line="240" w:lineRule="auto"/>
        <w:rPr>
          <w:rFonts w:ascii="Times New Roman" w:eastAsia="Times New Roman" w:hAnsi="Times New Roman" w:cs="Times New Roman"/>
          <w:b/>
          <w:lang w:eastAsia="ar-SA"/>
        </w:rPr>
      </w:pPr>
    </w:p>
    <w:p w14:paraId="7F3BA050" w14:textId="77777777" w:rsidR="0057456E" w:rsidRPr="0057456E" w:rsidRDefault="0072731D" w:rsidP="00FF41E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sidR="002D6E4C">
        <w:rPr>
          <w:rFonts w:ascii="Times New Roman" w:eastAsia="Times New Roman" w:hAnsi="Times New Roman" w:cs="Times New Roman"/>
          <w:lang w:eastAsia="ar-SA"/>
        </w:rPr>
        <w:t xml:space="preserve">   </w:t>
      </w:r>
      <w:r w:rsidR="0057456E" w:rsidRPr="0057456E">
        <w:rPr>
          <w:rFonts w:ascii="Times New Roman" w:eastAsia="Times New Roman" w:hAnsi="Times New Roman" w:cs="Times New Roman"/>
          <w:lang w:eastAsia="ar-SA"/>
        </w:rPr>
        <w:t>PATVIRTINTA</w:t>
      </w:r>
    </w:p>
    <w:p w14:paraId="2D82255C" w14:textId="77777777" w:rsidR="0057456E" w:rsidRPr="0057456E" w:rsidRDefault="0057456E" w:rsidP="00FF41E4">
      <w:pPr>
        <w:suppressAutoHyphens/>
        <w:spacing w:after="0" w:line="240" w:lineRule="auto"/>
        <w:rPr>
          <w:rFonts w:ascii="Times New Roman" w:eastAsia="Times New Roman" w:hAnsi="Times New Roman" w:cs="Times New Roman"/>
          <w:lang w:eastAsia="ar-SA"/>
        </w:rPr>
      </w:pPr>
      <w:r w:rsidRPr="0057456E">
        <w:rPr>
          <w:rFonts w:ascii="Times New Roman" w:eastAsia="Times New Roman" w:hAnsi="Times New Roman" w:cs="Times New Roman"/>
          <w:lang w:eastAsia="ar-SA"/>
        </w:rPr>
        <w:t xml:space="preserve">                                                                    </w:t>
      </w:r>
      <w:r w:rsidR="00FF41E4">
        <w:rPr>
          <w:rFonts w:ascii="Times New Roman" w:eastAsia="Times New Roman" w:hAnsi="Times New Roman" w:cs="Times New Roman"/>
          <w:lang w:eastAsia="ar-SA"/>
        </w:rPr>
        <w:t xml:space="preserve">                      </w:t>
      </w:r>
      <w:r w:rsidR="00FF41E4">
        <w:rPr>
          <w:rFonts w:ascii="Times New Roman" w:eastAsia="Times New Roman" w:hAnsi="Times New Roman" w:cs="Times New Roman"/>
          <w:lang w:eastAsia="ar-SA"/>
        </w:rPr>
        <w:tab/>
        <w:t xml:space="preserve">               </w:t>
      </w:r>
      <w:r w:rsidR="002D6E4C">
        <w:rPr>
          <w:rFonts w:ascii="Times New Roman" w:eastAsia="Times New Roman" w:hAnsi="Times New Roman" w:cs="Times New Roman"/>
          <w:lang w:eastAsia="ar-SA"/>
        </w:rPr>
        <w:t xml:space="preserve">   </w:t>
      </w:r>
      <w:r w:rsidR="00FF41E4">
        <w:rPr>
          <w:rFonts w:ascii="Times New Roman" w:eastAsia="Times New Roman" w:hAnsi="Times New Roman" w:cs="Times New Roman"/>
          <w:lang w:eastAsia="ar-SA"/>
        </w:rPr>
        <w:t xml:space="preserve">Šiaulių lopšelio-darželio </w:t>
      </w:r>
      <w:r w:rsidRPr="0057456E">
        <w:rPr>
          <w:rFonts w:ascii="Times New Roman" w:eastAsia="Times New Roman" w:hAnsi="Times New Roman" w:cs="Times New Roman"/>
          <w:lang w:eastAsia="ar-SA"/>
        </w:rPr>
        <w:t xml:space="preserve">„Kregždutė“ </w:t>
      </w:r>
    </w:p>
    <w:p w14:paraId="74DFFD7B" w14:textId="77777777" w:rsidR="0057456E" w:rsidRPr="0057456E" w:rsidRDefault="00FF41E4" w:rsidP="00FF41E4">
      <w:pPr>
        <w:suppressAutoHyphens/>
        <w:spacing w:after="0" w:line="240" w:lineRule="auto"/>
        <w:ind w:left="504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066B9">
        <w:rPr>
          <w:rFonts w:ascii="Times New Roman" w:eastAsia="Times New Roman" w:hAnsi="Times New Roman" w:cs="Times New Roman"/>
          <w:lang w:eastAsia="ar-SA"/>
        </w:rPr>
        <w:t xml:space="preserve">    </w:t>
      </w:r>
      <w:r w:rsidR="00080A9F">
        <w:rPr>
          <w:rFonts w:ascii="Times New Roman" w:eastAsia="Times New Roman" w:hAnsi="Times New Roman" w:cs="Times New Roman"/>
          <w:lang w:eastAsia="ar-SA"/>
        </w:rPr>
        <w:t xml:space="preserve">            </w:t>
      </w:r>
      <w:r w:rsidR="002D6E4C">
        <w:rPr>
          <w:rFonts w:ascii="Times New Roman" w:eastAsia="Times New Roman" w:hAnsi="Times New Roman" w:cs="Times New Roman"/>
          <w:lang w:eastAsia="ar-SA"/>
        </w:rPr>
        <w:t xml:space="preserve">  </w:t>
      </w:r>
      <w:r w:rsidR="003B4083">
        <w:rPr>
          <w:rFonts w:ascii="Times New Roman" w:eastAsia="Times New Roman" w:hAnsi="Times New Roman" w:cs="Times New Roman"/>
          <w:lang w:eastAsia="ar-SA"/>
        </w:rPr>
        <w:t xml:space="preserve"> </w:t>
      </w:r>
      <w:r w:rsidR="0072731D">
        <w:rPr>
          <w:rFonts w:ascii="Times New Roman" w:eastAsia="Times New Roman" w:hAnsi="Times New Roman" w:cs="Times New Roman"/>
          <w:lang w:eastAsia="ar-SA"/>
        </w:rPr>
        <w:t xml:space="preserve">direktoriaus </w:t>
      </w:r>
      <w:r w:rsidR="00A15785">
        <w:rPr>
          <w:rFonts w:ascii="Times New Roman" w:eastAsia="Times New Roman" w:hAnsi="Times New Roman" w:cs="Times New Roman"/>
          <w:lang w:eastAsia="ar-SA"/>
        </w:rPr>
        <w:t>2020</w:t>
      </w:r>
      <w:r w:rsidR="004059B5">
        <w:rPr>
          <w:rFonts w:ascii="Times New Roman" w:eastAsia="Times New Roman" w:hAnsi="Times New Roman" w:cs="Times New Roman"/>
          <w:lang w:eastAsia="ar-SA"/>
        </w:rPr>
        <w:t xml:space="preserve"> m.</w:t>
      </w:r>
      <w:r w:rsidR="0057456E" w:rsidRPr="0057456E">
        <w:rPr>
          <w:rFonts w:ascii="Times New Roman" w:eastAsia="Times New Roman" w:hAnsi="Times New Roman" w:cs="Times New Roman"/>
          <w:lang w:eastAsia="ar-SA"/>
        </w:rPr>
        <w:t xml:space="preserve"> </w:t>
      </w:r>
      <w:r w:rsidR="00410717">
        <w:rPr>
          <w:rFonts w:ascii="Times New Roman" w:eastAsia="Times New Roman" w:hAnsi="Times New Roman" w:cs="Times New Roman"/>
          <w:lang w:eastAsia="ar-SA"/>
        </w:rPr>
        <w:t xml:space="preserve">           </w:t>
      </w:r>
      <w:r w:rsidR="00A15785">
        <w:rPr>
          <w:rFonts w:ascii="Times New Roman" w:eastAsia="Times New Roman" w:hAnsi="Times New Roman" w:cs="Times New Roman"/>
          <w:lang w:eastAsia="ar-SA"/>
        </w:rPr>
        <w:t xml:space="preserve"> </w:t>
      </w:r>
      <w:r w:rsidR="002D6E4C">
        <w:rPr>
          <w:rFonts w:ascii="Times New Roman" w:eastAsia="Times New Roman" w:hAnsi="Times New Roman" w:cs="Times New Roman"/>
          <w:lang w:eastAsia="ar-SA"/>
        </w:rPr>
        <w:t xml:space="preserve">    </w:t>
      </w:r>
      <w:r w:rsidR="00F86BA1">
        <w:rPr>
          <w:rFonts w:ascii="Times New Roman" w:eastAsia="Times New Roman" w:hAnsi="Times New Roman" w:cs="Times New Roman"/>
          <w:lang w:eastAsia="ar-SA"/>
        </w:rPr>
        <w:t xml:space="preserve"> </w:t>
      </w:r>
      <w:r w:rsidR="0057456E" w:rsidRPr="0057456E">
        <w:rPr>
          <w:rFonts w:ascii="Times New Roman" w:eastAsia="Times New Roman" w:hAnsi="Times New Roman" w:cs="Times New Roman"/>
          <w:lang w:eastAsia="ar-SA"/>
        </w:rPr>
        <w:t xml:space="preserve">d. </w:t>
      </w:r>
    </w:p>
    <w:p w14:paraId="500C4753" w14:textId="77777777" w:rsidR="0057456E" w:rsidRPr="0057456E" w:rsidRDefault="00FF41E4" w:rsidP="00FF41E4">
      <w:pPr>
        <w:suppressAutoHyphens/>
        <w:spacing w:after="0" w:line="240" w:lineRule="auto"/>
        <w:ind w:left="504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059B5">
        <w:rPr>
          <w:rFonts w:ascii="Times New Roman" w:eastAsia="Times New Roman" w:hAnsi="Times New Roman" w:cs="Times New Roman"/>
          <w:lang w:eastAsia="ar-SA"/>
        </w:rPr>
        <w:t xml:space="preserve"> </w:t>
      </w:r>
      <w:r w:rsidR="002D6E4C">
        <w:rPr>
          <w:rFonts w:ascii="Times New Roman" w:eastAsia="Times New Roman" w:hAnsi="Times New Roman" w:cs="Times New Roman"/>
          <w:lang w:eastAsia="ar-SA"/>
        </w:rPr>
        <w:t xml:space="preserve">   </w:t>
      </w:r>
      <w:r w:rsidR="003B4083">
        <w:rPr>
          <w:rFonts w:ascii="Times New Roman" w:eastAsia="Times New Roman" w:hAnsi="Times New Roman" w:cs="Times New Roman"/>
          <w:lang w:eastAsia="ar-SA"/>
        </w:rPr>
        <w:t xml:space="preserve"> </w:t>
      </w:r>
      <w:r w:rsidR="00A15785">
        <w:rPr>
          <w:rFonts w:ascii="Times New Roman" w:eastAsia="Times New Roman" w:hAnsi="Times New Roman" w:cs="Times New Roman"/>
          <w:lang w:eastAsia="ar-SA"/>
        </w:rPr>
        <w:t xml:space="preserve">įsakymu Nr. P- </w:t>
      </w:r>
    </w:p>
    <w:p w14:paraId="02192DDF" w14:textId="77777777" w:rsidR="0057456E" w:rsidRPr="0057456E" w:rsidRDefault="0057456E" w:rsidP="00FF41E4">
      <w:pPr>
        <w:suppressAutoHyphens/>
        <w:spacing w:after="0" w:line="240" w:lineRule="auto"/>
        <w:ind w:left="5040"/>
        <w:rPr>
          <w:rFonts w:ascii="Times New Roman" w:eastAsia="Times New Roman" w:hAnsi="Times New Roman" w:cs="Times New Roman"/>
          <w:bCs/>
          <w:lang w:eastAsia="ar-SA"/>
        </w:rPr>
      </w:pPr>
    </w:p>
    <w:p w14:paraId="1B017B03" w14:textId="77777777" w:rsidR="0057456E" w:rsidRPr="0057456E" w:rsidRDefault="0057456E" w:rsidP="0057456E">
      <w:pPr>
        <w:suppressAutoHyphens/>
        <w:spacing w:after="0" w:line="240" w:lineRule="auto"/>
        <w:ind w:left="5040"/>
        <w:jc w:val="both"/>
        <w:rPr>
          <w:rFonts w:ascii="Times New Roman" w:eastAsia="Times New Roman" w:hAnsi="Times New Roman" w:cs="Times New Roman"/>
          <w:bCs/>
          <w:lang w:eastAsia="ar-SA"/>
        </w:rPr>
      </w:pPr>
    </w:p>
    <w:p w14:paraId="22D8E202" w14:textId="77777777" w:rsidR="0057456E" w:rsidRPr="0057456E" w:rsidRDefault="0072731D" w:rsidP="0057456E">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r w:rsidR="008A2171">
        <w:rPr>
          <w:rFonts w:ascii="Times New Roman" w:eastAsia="Times New Roman" w:hAnsi="Times New Roman" w:cs="Times New Roman"/>
          <w:b/>
          <w:bCs/>
          <w:sz w:val="24"/>
          <w:szCs w:val="24"/>
          <w:lang w:eastAsia="ar-SA"/>
        </w:rPr>
        <w:t>021 – 2023</w:t>
      </w:r>
      <w:r w:rsidR="0057456E" w:rsidRPr="0057456E">
        <w:rPr>
          <w:rFonts w:ascii="Times New Roman" w:eastAsia="Times New Roman" w:hAnsi="Times New Roman" w:cs="Times New Roman"/>
          <w:b/>
          <w:bCs/>
          <w:sz w:val="24"/>
          <w:szCs w:val="24"/>
          <w:lang w:eastAsia="ar-SA"/>
        </w:rPr>
        <w:t xml:space="preserve"> METŲ</w:t>
      </w:r>
      <w:r>
        <w:rPr>
          <w:rFonts w:ascii="Times New Roman" w:eastAsia="Times New Roman" w:hAnsi="Times New Roman" w:cs="Times New Roman"/>
          <w:b/>
          <w:bCs/>
          <w:sz w:val="24"/>
          <w:szCs w:val="24"/>
          <w:lang w:eastAsia="ar-SA"/>
        </w:rPr>
        <w:t xml:space="preserve"> STRATEGINIS VEIKLOS PLANAS </w:t>
      </w:r>
      <w:r w:rsidR="00410717">
        <w:rPr>
          <w:rFonts w:ascii="Times New Roman" w:eastAsia="Times New Roman" w:hAnsi="Times New Roman" w:cs="Times New Roman"/>
          <w:b/>
          <w:bCs/>
          <w:sz w:val="24"/>
          <w:szCs w:val="24"/>
          <w:lang w:eastAsia="ar-SA"/>
        </w:rPr>
        <w:t>(12)</w:t>
      </w:r>
    </w:p>
    <w:p w14:paraId="75632EE1" w14:textId="77777777" w:rsidR="0057456E" w:rsidRPr="0057456E" w:rsidRDefault="0057456E" w:rsidP="0057456E">
      <w:pPr>
        <w:suppressAutoHyphens/>
        <w:spacing w:after="0" w:line="240" w:lineRule="auto"/>
        <w:jc w:val="center"/>
        <w:rPr>
          <w:rFonts w:ascii="Times New Roman" w:eastAsia="Times New Roman" w:hAnsi="Times New Roman" w:cs="Times New Roman"/>
          <w:b/>
          <w:color w:val="000000"/>
          <w:sz w:val="24"/>
          <w:szCs w:val="24"/>
          <w:lang w:eastAsia="ar-SA"/>
        </w:rPr>
      </w:pPr>
    </w:p>
    <w:p w14:paraId="790A6ADE" w14:textId="77777777" w:rsidR="0057456E" w:rsidRPr="0057456E" w:rsidRDefault="0057456E" w:rsidP="0057456E">
      <w:pPr>
        <w:suppressAutoHyphens/>
        <w:spacing w:after="0" w:line="240" w:lineRule="auto"/>
        <w:jc w:val="center"/>
        <w:rPr>
          <w:rFonts w:ascii="Times New Roman" w:eastAsia="Times New Roman" w:hAnsi="Times New Roman" w:cs="Times New Roman"/>
          <w:b/>
          <w:color w:val="000000"/>
          <w:sz w:val="24"/>
          <w:szCs w:val="24"/>
          <w:lang w:eastAsia="ar-SA"/>
        </w:rPr>
      </w:pPr>
    </w:p>
    <w:p w14:paraId="1FB2ADAD" w14:textId="77777777" w:rsidR="0057456E" w:rsidRPr="0057456E" w:rsidRDefault="0013354F" w:rsidP="0057456E">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w:t>
      </w:r>
      <w:r w:rsidR="00A15785">
        <w:rPr>
          <w:rFonts w:ascii="Times New Roman" w:eastAsia="Times New Roman" w:hAnsi="Times New Roman" w:cs="Times New Roman"/>
          <w:b/>
          <w:color w:val="000000"/>
          <w:sz w:val="24"/>
          <w:szCs w:val="24"/>
          <w:lang w:eastAsia="ar-SA"/>
        </w:rPr>
        <w:t xml:space="preserve"> </w:t>
      </w:r>
      <w:r w:rsidR="00183008">
        <w:rPr>
          <w:rFonts w:ascii="Times New Roman" w:eastAsia="Times New Roman" w:hAnsi="Times New Roman" w:cs="Times New Roman"/>
          <w:b/>
          <w:color w:val="000000"/>
          <w:sz w:val="24"/>
          <w:szCs w:val="24"/>
          <w:lang w:eastAsia="ar-SA"/>
        </w:rPr>
        <w:t>SKYRIUS</w:t>
      </w:r>
    </w:p>
    <w:p w14:paraId="24BD9666" w14:textId="77777777" w:rsidR="0057456E" w:rsidRDefault="00183008" w:rsidP="0057456E">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VEIKLOS KONTEKSTAS</w:t>
      </w:r>
    </w:p>
    <w:p w14:paraId="183F84A6" w14:textId="77777777" w:rsidR="00183008" w:rsidRPr="0057456E" w:rsidRDefault="00183008" w:rsidP="0057456E">
      <w:pPr>
        <w:suppressAutoHyphens/>
        <w:spacing w:after="0" w:line="240" w:lineRule="auto"/>
        <w:jc w:val="center"/>
        <w:rPr>
          <w:rFonts w:ascii="Times New Roman" w:eastAsia="Times New Roman" w:hAnsi="Times New Roman" w:cs="Times New Roman"/>
          <w:b/>
          <w:color w:val="000000"/>
          <w:sz w:val="24"/>
          <w:szCs w:val="24"/>
          <w:lang w:eastAsia="ar-SA"/>
        </w:rPr>
      </w:pPr>
    </w:p>
    <w:p w14:paraId="57D0939E" w14:textId="77777777" w:rsidR="00C96DFE" w:rsidRDefault="00183008"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3B4083">
        <w:rPr>
          <w:rFonts w:ascii="Times New Roman" w:hAnsi="Times New Roman" w:cs="Times New Roman"/>
          <w:sz w:val="24"/>
          <w:szCs w:val="24"/>
        </w:rPr>
        <w:t xml:space="preserve">Šiaulių </w:t>
      </w:r>
      <w:r w:rsidR="000D3E18">
        <w:rPr>
          <w:rFonts w:ascii="Times New Roman" w:hAnsi="Times New Roman" w:cs="Times New Roman"/>
          <w:sz w:val="24"/>
          <w:szCs w:val="24"/>
        </w:rPr>
        <w:t>lopšelio-darželio „Kregždutė“ strat</w:t>
      </w:r>
      <w:r w:rsidR="003B4083">
        <w:rPr>
          <w:rFonts w:ascii="Times New Roman" w:hAnsi="Times New Roman" w:cs="Times New Roman"/>
          <w:sz w:val="24"/>
          <w:szCs w:val="24"/>
        </w:rPr>
        <w:t xml:space="preserve">eginis veiklos planas parengtas </w:t>
      </w:r>
      <w:r w:rsidR="000D3E18">
        <w:rPr>
          <w:rFonts w:ascii="Times New Roman" w:hAnsi="Times New Roman" w:cs="Times New Roman"/>
          <w:sz w:val="24"/>
          <w:szCs w:val="24"/>
        </w:rPr>
        <w:t>įgyvendinant 2015-2024 metų Šiaulių miesto strateginio plėtros plano ilgalaikio prioriteto „Aktyvi, kūrybinga ir atsakinga b</w:t>
      </w:r>
      <w:r w:rsidR="003B4083">
        <w:rPr>
          <w:rFonts w:ascii="Times New Roman" w:hAnsi="Times New Roman" w:cs="Times New Roman"/>
          <w:sz w:val="24"/>
          <w:szCs w:val="24"/>
        </w:rPr>
        <w:t>endruomenė“ strateginį tikslą – „</w:t>
      </w:r>
      <w:r w:rsidR="000D3E18">
        <w:rPr>
          <w:rFonts w:ascii="Times New Roman" w:hAnsi="Times New Roman" w:cs="Times New Roman"/>
          <w:sz w:val="24"/>
          <w:szCs w:val="24"/>
        </w:rPr>
        <w:t xml:space="preserve">Plėtoti inovatyvią švietimo ir kultūros </w:t>
      </w:r>
      <w:r w:rsidR="0048765F">
        <w:rPr>
          <w:rFonts w:ascii="Times New Roman" w:hAnsi="Times New Roman" w:cs="Times New Roman"/>
          <w:sz w:val="24"/>
          <w:szCs w:val="24"/>
        </w:rPr>
        <w:t>sistemą, ug</w:t>
      </w:r>
      <w:r w:rsidR="000D3E18">
        <w:rPr>
          <w:rFonts w:ascii="Times New Roman" w:hAnsi="Times New Roman" w:cs="Times New Roman"/>
          <w:sz w:val="24"/>
          <w:szCs w:val="24"/>
        </w:rPr>
        <w:t>dančią aktyvią ir kūrybingą asmenybę“</w:t>
      </w:r>
      <w:r w:rsidR="0048765F">
        <w:rPr>
          <w:rFonts w:ascii="Times New Roman" w:hAnsi="Times New Roman" w:cs="Times New Roman"/>
          <w:sz w:val="24"/>
          <w:szCs w:val="24"/>
        </w:rPr>
        <w:t xml:space="preserve"> bei Šiaulių miesto savivaldybės 2020-2022 metų strateginio </w:t>
      </w:r>
      <w:r w:rsidR="003B4083">
        <w:rPr>
          <w:rFonts w:ascii="Times New Roman" w:hAnsi="Times New Roman" w:cs="Times New Roman"/>
          <w:sz w:val="24"/>
          <w:szCs w:val="24"/>
        </w:rPr>
        <w:t xml:space="preserve">veiklos plano strateginį tikslą – </w:t>
      </w:r>
      <w:r w:rsidR="0048765F">
        <w:rPr>
          <w:rFonts w:ascii="Times New Roman" w:hAnsi="Times New Roman" w:cs="Times New Roman"/>
          <w:sz w:val="24"/>
          <w:szCs w:val="24"/>
        </w:rPr>
        <w:t>„Užtikrinti visuomenės poreikius tenkinančių švietimo, kultūros, sporto, sveikatos ir socialinių paslaugų kokybę ir įvairovę“.</w:t>
      </w:r>
    </w:p>
    <w:p w14:paraId="77BC00E4" w14:textId="77777777" w:rsidR="00A446E5" w:rsidRDefault="00C96DFE"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3D722B" w:rsidRPr="003D722B">
        <w:rPr>
          <w:rFonts w:ascii="Times New Roman" w:hAnsi="Times New Roman" w:cs="Times New Roman"/>
          <w:sz w:val="24"/>
          <w:szCs w:val="24"/>
        </w:rPr>
        <w:t xml:space="preserve">Šiaulių </w:t>
      </w:r>
      <w:r w:rsidR="003B4083">
        <w:rPr>
          <w:rFonts w:ascii="Times New Roman" w:hAnsi="Times New Roman" w:cs="Times New Roman"/>
          <w:sz w:val="24"/>
          <w:szCs w:val="24"/>
        </w:rPr>
        <w:t>lopšelis-</w:t>
      </w:r>
      <w:r w:rsidR="0072731D">
        <w:rPr>
          <w:rFonts w:ascii="Times New Roman" w:hAnsi="Times New Roman" w:cs="Times New Roman"/>
          <w:sz w:val="24"/>
          <w:szCs w:val="24"/>
        </w:rPr>
        <w:t>darželis „Kre</w:t>
      </w:r>
      <w:r w:rsidR="006664F2">
        <w:rPr>
          <w:rFonts w:ascii="Times New Roman" w:hAnsi="Times New Roman" w:cs="Times New Roman"/>
          <w:sz w:val="24"/>
          <w:szCs w:val="24"/>
        </w:rPr>
        <w:t>gždutė“</w:t>
      </w:r>
      <w:r w:rsidR="003B4083">
        <w:rPr>
          <w:rFonts w:ascii="Times New Roman" w:hAnsi="Times New Roman" w:cs="Times New Roman"/>
          <w:sz w:val="24"/>
          <w:szCs w:val="24"/>
        </w:rPr>
        <w:t xml:space="preserve"> </w:t>
      </w:r>
      <w:r w:rsidR="006664F2">
        <w:rPr>
          <w:rFonts w:ascii="Times New Roman" w:hAnsi="Times New Roman" w:cs="Times New Roman"/>
          <w:sz w:val="24"/>
          <w:szCs w:val="24"/>
        </w:rPr>
        <w:t xml:space="preserve"> yra Šiaulių miesto savivaldybės biudžetinė </w:t>
      </w:r>
      <w:r w:rsidR="00105157">
        <w:rPr>
          <w:rFonts w:ascii="Times New Roman" w:hAnsi="Times New Roman" w:cs="Times New Roman"/>
          <w:sz w:val="24"/>
          <w:szCs w:val="24"/>
        </w:rPr>
        <w:t>į</w:t>
      </w:r>
      <w:r w:rsidR="00A446E5">
        <w:rPr>
          <w:rFonts w:ascii="Times New Roman" w:hAnsi="Times New Roman" w:cs="Times New Roman"/>
          <w:sz w:val="24"/>
          <w:szCs w:val="24"/>
        </w:rPr>
        <w:t xml:space="preserve">staiga, viešas </w:t>
      </w:r>
      <w:r w:rsidR="00A446E5" w:rsidRPr="00A56861">
        <w:rPr>
          <w:rFonts w:ascii="Times New Roman" w:hAnsi="Times New Roman" w:cs="Times New Roman"/>
          <w:sz w:val="24"/>
          <w:szCs w:val="24"/>
        </w:rPr>
        <w:t>juridinis asmuo. Lopšelis-</w:t>
      </w:r>
      <w:r w:rsidR="00DC0AF5">
        <w:rPr>
          <w:rFonts w:ascii="Times New Roman" w:hAnsi="Times New Roman" w:cs="Times New Roman"/>
          <w:sz w:val="24"/>
          <w:szCs w:val="24"/>
        </w:rPr>
        <w:t>darželis savo veiklą grindžia Lietuvos Respublikos</w:t>
      </w:r>
      <w:r w:rsidR="00A446E5" w:rsidRPr="00A56861">
        <w:rPr>
          <w:rFonts w:ascii="Times New Roman" w:hAnsi="Times New Roman" w:cs="Times New Roman"/>
          <w:sz w:val="24"/>
          <w:szCs w:val="24"/>
        </w:rPr>
        <w:t xml:space="preserve"> Konsti</w:t>
      </w:r>
      <w:r w:rsidR="00A56861">
        <w:rPr>
          <w:rFonts w:ascii="Times New Roman" w:hAnsi="Times New Roman" w:cs="Times New Roman"/>
          <w:sz w:val="24"/>
          <w:szCs w:val="24"/>
        </w:rPr>
        <w:t>tucija, Vaiko teisių konvencija</w:t>
      </w:r>
      <w:r w:rsidR="00DC0AF5">
        <w:rPr>
          <w:rFonts w:ascii="Times New Roman" w:hAnsi="Times New Roman" w:cs="Times New Roman"/>
          <w:sz w:val="24"/>
          <w:szCs w:val="24"/>
        </w:rPr>
        <w:t>,</w:t>
      </w:r>
      <w:r w:rsidR="00A56861">
        <w:rPr>
          <w:rFonts w:ascii="Times New Roman" w:hAnsi="Times New Roman" w:cs="Times New Roman"/>
          <w:sz w:val="24"/>
          <w:szCs w:val="24"/>
        </w:rPr>
        <w:t xml:space="preserve"> </w:t>
      </w:r>
      <w:r w:rsidR="00A446E5">
        <w:rPr>
          <w:rFonts w:ascii="Times New Roman" w:hAnsi="Times New Roman" w:cs="Times New Roman"/>
          <w:sz w:val="24"/>
          <w:szCs w:val="24"/>
        </w:rPr>
        <w:t xml:space="preserve">Lietuvos Respublikos švietimo įstatymu, Valstybės pažangos strategija „Lietuva 2030“, Valstybės švietimo strategija 2013-2022 metams, Geros mokyklos koncepcija, 2015-2024 metų Šiaulių miesto strateginiu plėtros planu, Šiaulių miesto savivaldybės švietimo prieinamumo ir kokybės užtikrinimo programa, Šiaulių miesto vaiko asmenybės ūgties koncepcija, Šiaulių miesto savivaldybės tarybos sprendimais, Šiaulių miesto savivaldybės administracijos direktoriaus ir </w:t>
      </w:r>
      <w:r w:rsidR="00A446E5" w:rsidRPr="000A26F0">
        <w:rPr>
          <w:rFonts w:ascii="Times New Roman" w:hAnsi="Times New Roman" w:cs="Times New Roman"/>
          <w:sz w:val="24"/>
          <w:szCs w:val="24"/>
        </w:rPr>
        <w:t xml:space="preserve">Šiaulių miesto </w:t>
      </w:r>
      <w:r w:rsidR="000A26F0" w:rsidRPr="000A26F0">
        <w:rPr>
          <w:rFonts w:ascii="Times New Roman" w:hAnsi="Times New Roman" w:cs="Times New Roman"/>
          <w:sz w:val="24"/>
          <w:szCs w:val="24"/>
        </w:rPr>
        <w:t xml:space="preserve">savivaldybės </w:t>
      </w:r>
      <w:r w:rsidRPr="000A26F0">
        <w:rPr>
          <w:rFonts w:ascii="Times New Roman" w:hAnsi="Times New Roman" w:cs="Times New Roman"/>
          <w:sz w:val="24"/>
          <w:szCs w:val="24"/>
        </w:rPr>
        <w:t xml:space="preserve"> administracijos Žmonių gerovės ir ugdymo departamento Švietimo skyriaus</w:t>
      </w:r>
      <w:r>
        <w:rPr>
          <w:rFonts w:ascii="Times New Roman" w:hAnsi="Times New Roman" w:cs="Times New Roman"/>
          <w:sz w:val="24"/>
          <w:szCs w:val="24"/>
        </w:rPr>
        <w:t xml:space="preserve"> vedėjo įsakymais, Šiaulių lopšelio-darželio „Kregždutė“ nuostatais ir kitais norminiais dokumentais.</w:t>
      </w:r>
    </w:p>
    <w:p w14:paraId="027B2BA2" w14:textId="77777777" w:rsidR="00660F2B" w:rsidRDefault="00A56861"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660F2B">
        <w:rPr>
          <w:rFonts w:ascii="Times New Roman" w:hAnsi="Times New Roman" w:cs="Times New Roman"/>
          <w:sz w:val="24"/>
          <w:szCs w:val="24"/>
        </w:rPr>
        <w:t>Lopšelio-darž</w:t>
      </w:r>
      <w:r w:rsidR="00DC0AF5">
        <w:rPr>
          <w:rFonts w:ascii="Times New Roman" w:hAnsi="Times New Roman" w:cs="Times New Roman"/>
          <w:sz w:val="24"/>
          <w:szCs w:val="24"/>
        </w:rPr>
        <w:t>elio buhalterinę apskaitą vykdo</w:t>
      </w:r>
      <w:r w:rsidR="00660F2B">
        <w:rPr>
          <w:rFonts w:ascii="Times New Roman" w:hAnsi="Times New Roman" w:cs="Times New Roman"/>
          <w:sz w:val="24"/>
          <w:szCs w:val="24"/>
        </w:rPr>
        <w:t xml:space="preserve"> Šiaulių miesto savivaldybės švietimo centro </w:t>
      </w:r>
      <w:r w:rsidR="00DC0AF5">
        <w:rPr>
          <w:rFonts w:ascii="Times New Roman" w:hAnsi="Times New Roman" w:cs="Times New Roman"/>
          <w:sz w:val="24"/>
          <w:szCs w:val="24"/>
        </w:rPr>
        <w:t xml:space="preserve"> Centralizuotos buhalterinės apskaitos padalinys</w:t>
      </w:r>
      <w:r w:rsidR="00660F2B">
        <w:rPr>
          <w:rFonts w:ascii="Times New Roman" w:hAnsi="Times New Roman" w:cs="Times New Roman"/>
          <w:sz w:val="24"/>
          <w:szCs w:val="24"/>
        </w:rPr>
        <w:t>.</w:t>
      </w:r>
    </w:p>
    <w:p w14:paraId="4A45A29E" w14:textId="77777777" w:rsidR="001856AB" w:rsidRPr="00C96DFE" w:rsidRDefault="00A56861" w:rsidP="003D722B">
      <w:pPr>
        <w:pStyle w:val="Betarp"/>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Pr>
          <w:rFonts w:ascii="Times New Roman" w:hAnsi="Times New Roman" w:cs="Times New Roman"/>
          <w:sz w:val="24"/>
          <w:szCs w:val="24"/>
        </w:rPr>
        <w:t xml:space="preserve"> </w:t>
      </w:r>
      <w:r w:rsidR="00B110B7" w:rsidRPr="00A56861">
        <w:rPr>
          <w:rFonts w:ascii="Times New Roman" w:hAnsi="Times New Roman" w:cs="Times New Roman"/>
          <w:sz w:val="24"/>
          <w:szCs w:val="24"/>
        </w:rPr>
        <w:t>Lopšelyje-darželyje veikia 5</w:t>
      </w:r>
      <w:r w:rsidR="00660F2B" w:rsidRPr="00A56861">
        <w:rPr>
          <w:rFonts w:ascii="Times New Roman" w:hAnsi="Times New Roman" w:cs="Times New Roman"/>
          <w:sz w:val="24"/>
          <w:szCs w:val="24"/>
        </w:rPr>
        <w:t xml:space="preserve"> ikimokyklinio ug</w:t>
      </w:r>
      <w:r w:rsidR="009E4FF2" w:rsidRPr="00A56861">
        <w:rPr>
          <w:rFonts w:ascii="Times New Roman" w:hAnsi="Times New Roman" w:cs="Times New Roman"/>
          <w:sz w:val="24"/>
          <w:szCs w:val="24"/>
        </w:rPr>
        <w:t xml:space="preserve">dymo </w:t>
      </w:r>
      <w:r>
        <w:rPr>
          <w:rFonts w:ascii="Times New Roman" w:hAnsi="Times New Roman" w:cs="Times New Roman"/>
          <w:sz w:val="24"/>
          <w:szCs w:val="24"/>
        </w:rPr>
        <w:t xml:space="preserve"> grupės. Šiuo metu lopšelį-darželį</w:t>
      </w:r>
      <w:r w:rsidR="009E4FF2" w:rsidRPr="00A56861">
        <w:rPr>
          <w:rFonts w:ascii="Times New Roman" w:hAnsi="Times New Roman" w:cs="Times New Roman"/>
          <w:sz w:val="24"/>
          <w:szCs w:val="24"/>
        </w:rPr>
        <w:t xml:space="preserve"> l</w:t>
      </w:r>
      <w:r w:rsidR="001856AB" w:rsidRPr="00A56861">
        <w:rPr>
          <w:rFonts w:ascii="Times New Roman" w:hAnsi="Times New Roman" w:cs="Times New Roman"/>
          <w:sz w:val="24"/>
          <w:szCs w:val="24"/>
        </w:rPr>
        <w:t xml:space="preserve">anko </w:t>
      </w:r>
      <w:r w:rsidR="002A2AE5">
        <w:rPr>
          <w:rFonts w:ascii="Times New Roman" w:hAnsi="Times New Roman" w:cs="Times New Roman"/>
          <w:sz w:val="24"/>
          <w:szCs w:val="24"/>
        </w:rPr>
        <w:t>95 vaikai.</w:t>
      </w:r>
    </w:p>
    <w:p w14:paraId="6C7C6D27" w14:textId="77777777" w:rsidR="002E758A" w:rsidRDefault="00A56861"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DC0AF5">
        <w:rPr>
          <w:rFonts w:ascii="Times New Roman" w:hAnsi="Times New Roman" w:cs="Times New Roman"/>
          <w:sz w:val="24"/>
          <w:szCs w:val="24"/>
        </w:rPr>
        <w:t>M</w:t>
      </w:r>
      <w:r>
        <w:rPr>
          <w:rFonts w:ascii="Times New Roman" w:hAnsi="Times New Roman" w:cs="Times New Roman"/>
          <w:sz w:val="24"/>
          <w:szCs w:val="24"/>
        </w:rPr>
        <w:t>aksimalus</w:t>
      </w:r>
      <w:r w:rsidR="00DC0AF5">
        <w:rPr>
          <w:rFonts w:ascii="Times New Roman" w:hAnsi="Times New Roman" w:cs="Times New Roman"/>
          <w:sz w:val="24"/>
          <w:szCs w:val="24"/>
        </w:rPr>
        <w:t xml:space="preserve"> leistinas pareigybių skaičius -33.</w:t>
      </w:r>
      <w:r>
        <w:rPr>
          <w:rFonts w:ascii="Times New Roman" w:hAnsi="Times New Roman" w:cs="Times New Roman"/>
          <w:sz w:val="24"/>
          <w:szCs w:val="24"/>
        </w:rPr>
        <w:t xml:space="preserve"> </w:t>
      </w:r>
      <w:r w:rsidR="008E79E6">
        <w:rPr>
          <w:rFonts w:ascii="Times New Roman" w:hAnsi="Times New Roman" w:cs="Times New Roman"/>
          <w:sz w:val="24"/>
          <w:szCs w:val="24"/>
        </w:rPr>
        <w:t xml:space="preserve"> Lopšelio-darželio r</w:t>
      </w:r>
      <w:r w:rsidR="00DC0AF5">
        <w:rPr>
          <w:rFonts w:ascii="Times New Roman" w:hAnsi="Times New Roman" w:cs="Times New Roman"/>
          <w:sz w:val="24"/>
          <w:szCs w:val="24"/>
        </w:rPr>
        <w:t>enovacijos metu naudojami 20,75 etatai,</w:t>
      </w:r>
      <w:r w:rsidR="008E79E6">
        <w:rPr>
          <w:rFonts w:ascii="Times New Roman" w:hAnsi="Times New Roman" w:cs="Times New Roman"/>
          <w:sz w:val="24"/>
          <w:szCs w:val="24"/>
        </w:rPr>
        <w:t xml:space="preserve"> </w:t>
      </w:r>
      <w:r w:rsidR="00DC0AF5">
        <w:rPr>
          <w:rFonts w:ascii="Times New Roman" w:hAnsi="Times New Roman" w:cs="Times New Roman"/>
          <w:sz w:val="24"/>
          <w:szCs w:val="24"/>
        </w:rPr>
        <w:t>i</w:t>
      </w:r>
      <w:r>
        <w:rPr>
          <w:rFonts w:ascii="Times New Roman" w:hAnsi="Times New Roman" w:cs="Times New Roman"/>
          <w:sz w:val="24"/>
          <w:szCs w:val="24"/>
        </w:rPr>
        <w:t>š jų</w:t>
      </w:r>
      <w:r w:rsidR="00DC0AF5">
        <w:rPr>
          <w:rFonts w:ascii="Times New Roman" w:hAnsi="Times New Roman" w:cs="Times New Roman"/>
          <w:sz w:val="24"/>
          <w:szCs w:val="24"/>
        </w:rPr>
        <w:t>:</w:t>
      </w:r>
      <w:r>
        <w:rPr>
          <w:rFonts w:ascii="Times New Roman" w:hAnsi="Times New Roman" w:cs="Times New Roman"/>
          <w:sz w:val="24"/>
          <w:szCs w:val="24"/>
        </w:rPr>
        <w:t xml:space="preserve"> </w:t>
      </w:r>
      <w:r w:rsidR="00DC0AF5">
        <w:rPr>
          <w:rFonts w:ascii="Times New Roman" w:hAnsi="Times New Roman" w:cs="Times New Roman"/>
          <w:sz w:val="24"/>
          <w:szCs w:val="24"/>
        </w:rPr>
        <w:t>12,5</w:t>
      </w:r>
      <w:r w:rsidR="00660F2B" w:rsidRPr="00A56861">
        <w:rPr>
          <w:rFonts w:ascii="Times New Roman" w:hAnsi="Times New Roman" w:cs="Times New Roman"/>
          <w:sz w:val="24"/>
          <w:szCs w:val="24"/>
        </w:rPr>
        <w:t xml:space="preserve"> et. - pedago</w:t>
      </w:r>
      <w:r w:rsidR="001856AB" w:rsidRPr="00A56861">
        <w:rPr>
          <w:rFonts w:ascii="Times New Roman" w:hAnsi="Times New Roman" w:cs="Times New Roman"/>
          <w:sz w:val="24"/>
          <w:szCs w:val="24"/>
        </w:rPr>
        <w:t xml:space="preserve">ginio personalo ir </w:t>
      </w:r>
      <w:r w:rsidR="00DC0AF5">
        <w:rPr>
          <w:rFonts w:ascii="Times New Roman" w:hAnsi="Times New Roman" w:cs="Times New Roman"/>
          <w:sz w:val="24"/>
          <w:szCs w:val="24"/>
        </w:rPr>
        <w:t>8,25</w:t>
      </w:r>
      <w:r w:rsidR="00660F2B" w:rsidRPr="00A56861">
        <w:rPr>
          <w:rFonts w:ascii="Times New Roman" w:hAnsi="Times New Roman" w:cs="Times New Roman"/>
          <w:sz w:val="24"/>
          <w:szCs w:val="24"/>
        </w:rPr>
        <w:t xml:space="preserve"> et. – aptarnaujančio </w:t>
      </w:r>
      <w:r w:rsidR="00DC0AF5">
        <w:rPr>
          <w:rFonts w:ascii="Times New Roman" w:hAnsi="Times New Roman" w:cs="Times New Roman"/>
          <w:sz w:val="24"/>
          <w:szCs w:val="24"/>
        </w:rPr>
        <w:t>personalo.</w:t>
      </w:r>
    </w:p>
    <w:p w14:paraId="7C745545" w14:textId="77777777" w:rsidR="00321B1F" w:rsidRDefault="008E79E6" w:rsidP="003D722B">
      <w:pPr>
        <w:pStyle w:val="Betarp"/>
        <w:jc w:val="both"/>
        <w:rPr>
          <w:rFonts w:ascii="Times New Roman" w:hAnsi="Times New Roman" w:cs="Times New Roman"/>
          <w:sz w:val="24"/>
          <w:szCs w:val="24"/>
        </w:rPr>
      </w:pPr>
      <w:r>
        <w:rPr>
          <w:rFonts w:ascii="Times New Roman" w:hAnsi="Times New Roman" w:cs="Times New Roman"/>
          <w:sz w:val="24"/>
          <w:szCs w:val="24"/>
        </w:rPr>
        <w:t>Lopšelyje-darželyje dirba 23</w:t>
      </w:r>
      <w:r w:rsidR="00DC0AF5">
        <w:rPr>
          <w:rFonts w:ascii="Times New Roman" w:hAnsi="Times New Roman" w:cs="Times New Roman"/>
          <w:sz w:val="24"/>
          <w:szCs w:val="24"/>
        </w:rPr>
        <w:t xml:space="preserve"> darbuotojai:</w:t>
      </w:r>
      <w:r w:rsidR="00901AA8">
        <w:rPr>
          <w:rFonts w:ascii="Times New Roman" w:hAnsi="Times New Roman" w:cs="Times New Roman"/>
          <w:sz w:val="24"/>
          <w:szCs w:val="24"/>
        </w:rPr>
        <w:t xml:space="preserve"> </w:t>
      </w:r>
      <w:r w:rsidR="004441D1" w:rsidRPr="001856AB">
        <w:rPr>
          <w:rFonts w:ascii="Times New Roman" w:hAnsi="Times New Roman" w:cs="Times New Roman"/>
          <w:sz w:val="24"/>
          <w:szCs w:val="24"/>
        </w:rPr>
        <w:t xml:space="preserve"> </w:t>
      </w:r>
      <w:r w:rsidR="00321B1F">
        <w:rPr>
          <w:rFonts w:ascii="Times New Roman" w:hAnsi="Times New Roman" w:cs="Times New Roman"/>
          <w:sz w:val="24"/>
          <w:szCs w:val="24"/>
        </w:rPr>
        <w:t>11</w:t>
      </w:r>
      <w:r w:rsidR="00DC0AF5">
        <w:rPr>
          <w:rFonts w:ascii="Times New Roman" w:hAnsi="Times New Roman" w:cs="Times New Roman"/>
          <w:sz w:val="24"/>
          <w:szCs w:val="24"/>
        </w:rPr>
        <w:t xml:space="preserve"> pedagogų, iš kurių 1 įgijęs</w:t>
      </w:r>
      <w:r w:rsidR="006B63A0">
        <w:rPr>
          <w:rFonts w:ascii="Times New Roman" w:hAnsi="Times New Roman" w:cs="Times New Roman"/>
          <w:sz w:val="24"/>
          <w:szCs w:val="24"/>
        </w:rPr>
        <w:t xml:space="preserve"> auklėtojo </w:t>
      </w:r>
      <w:r w:rsidR="00901AA8">
        <w:rPr>
          <w:rFonts w:ascii="Times New Roman" w:hAnsi="Times New Roman" w:cs="Times New Roman"/>
          <w:sz w:val="24"/>
          <w:szCs w:val="24"/>
        </w:rPr>
        <w:t>metodininko kategoriją, 1</w:t>
      </w:r>
      <w:r w:rsidR="00DC0AF5">
        <w:rPr>
          <w:rFonts w:ascii="Times New Roman" w:hAnsi="Times New Roman" w:cs="Times New Roman"/>
          <w:sz w:val="24"/>
          <w:szCs w:val="24"/>
        </w:rPr>
        <w:t xml:space="preserve"> – </w:t>
      </w:r>
      <w:r w:rsidR="006B63A0">
        <w:rPr>
          <w:rFonts w:ascii="Times New Roman" w:hAnsi="Times New Roman" w:cs="Times New Roman"/>
          <w:sz w:val="24"/>
          <w:szCs w:val="24"/>
        </w:rPr>
        <w:t xml:space="preserve">logopedo </w:t>
      </w:r>
      <w:r w:rsidR="00DC0AF5">
        <w:rPr>
          <w:rFonts w:ascii="Times New Roman" w:hAnsi="Times New Roman" w:cs="Times New Roman"/>
          <w:sz w:val="24"/>
          <w:szCs w:val="24"/>
        </w:rPr>
        <w:t>metodininko, 1 –</w:t>
      </w:r>
      <w:r w:rsidR="00901AA8">
        <w:rPr>
          <w:rFonts w:ascii="Times New Roman" w:hAnsi="Times New Roman" w:cs="Times New Roman"/>
          <w:sz w:val="24"/>
          <w:szCs w:val="24"/>
        </w:rPr>
        <w:t xml:space="preserve"> socialinio</w:t>
      </w:r>
      <w:r w:rsidR="00DC0AF5">
        <w:rPr>
          <w:rFonts w:ascii="Times New Roman" w:hAnsi="Times New Roman" w:cs="Times New Roman"/>
          <w:sz w:val="24"/>
          <w:szCs w:val="24"/>
        </w:rPr>
        <w:t xml:space="preserve"> pedagogo</w:t>
      </w:r>
      <w:r w:rsidR="00901AA8">
        <w:rPr>
          <w:rFonts w:ascii="Times New Roman" w:hAnsi="Times New Roman" w:cs="Times New Roman"/>
          <w:sz w:val="24"/>
          <w:szCs w:val="24"/>
        </w:rPr>
        <w:t xml:space="preserve"> metodininko, 1 neformaliojo švietimo</w:t>
      </w:r>
      <w:r w:rsidR="006B63A0">
        <w:rPr>
          <w:rFonts w:ascii="Times New Roman" w:hAnsi="Times New Roman" w:cs="Times New Roman"/>
          <w:sz w:val="24"/>
          <w:szCs w:val="24"/>
        </w:rPr>
        <w:t xml:space="preserve"> mokytojo</w:t>
      </w:r>
      <w:r w:rsidR="00901AA8">
        <w:rPr>
          <w:rFonts w:ascii="Times New Roman" w:hAnsi="Times New Roman" w:cs="Times New Roman"/>
          <w:sz w:val="24"/>
          <w:szCs w:val="24"/>
        </w:rPr>
        <w:t xml:space="preserve"> metodininko</w:t>
      </w:r>
      <w:r w:rsidR="006B63A0">
        <w:rPr>
          <w:rFonts w:ascii="Times New Roman" w:hAnsi="Times New Roman" w:cs="Times New Roman"/>
          <w:sz w:val="24"/>
          <w:szCs w:val="24"/>
        </w:rPr>
        <w:t xml:space="preserve">; </w:t>
      </w:r>
      <w:r w:rsidR="00321B1F">
        <w:rPr>
          <w:rFonts w:ascii="Times New Roman" w:hAnsi="Times New Roman" w:cs="Times New Roman"/>
          <w:sz w:val="24"/>
          <w:szCs w:val="24"/>
        </w:rPr>
        <w:t>4 vyresniojo auklėtojo, 3 auklėtojo kvalifikacines kategorijas. Visi pedagogai turi aukštąjį išsilavinimą. Neatestuoti 3 pedagogai.</w:t>
      </w:r>
    </w:p>
    <w:p w14:paraId="15F82BAF" w14:textId="77777777" w:rsidR="00E01BD6" w:rsidRDefault="0076606F"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4441D1">
        <w:rPr>
          <w:rFonts w:ascii="Times New Roman" w:hAnsi="Times New Roman" w:cs="Times New Roman"/>
          <w:sz w:val="24"/>
          <w:szCs w:val="24"/>
        </w:rPr>
        <w:t xml:space="preserve">Lopšelis-darželis savo veiklą planuoja rengdamas trejų </w:t>
      </w:r>
      <w:r>
        <w:rPr>
          <w:rFonts w:ascii="Times New Roman" w:hAnsi="Times New Roman" w:cs="Times New Roman"/>
          <w:sz w:val="24"/>
          <w:szCs w:val="24"/>
        </w:rPr>
        <w:t>metų strateginį veiklos planą,  metin</w:t>
      </w:r>
      <w:r w:rsidR="006B63A0">
        <w:rPr>
          <w:rFonts w:ascii="Times New Roman" w:hAnsi="Times New Roman" w:cs="Times New Roman"/>
          <w:sz w:val="24"/>
          <w:szCs w:val="24"/>
        </w:rPr>
        <w:t>į veiklos planą, grupių</w:t>
      </w:r>
      <w:r>
        <w:rPr>
          <w:rFonts w:ascii="Times New Roman" w:hAnsi="Times New Roman" w:cs="Times New Roman"/>
          <w:sz w:val="24"/>
          <w:szCs w:val="24"/>
        </w:rPr>
        <w:t xml:space="preserve"> ugdomosios veiklos</w:t>
      </w:r>
      <w:r w:rsidR="006B63A0">
        <w:rPr>
          <w:rFonts w:ascii="Times New Roman" w:hAnsi="Times New Roman" w:cs="Times New Roman"/>
          <w:sz w:val="24"/>
          <w:szCs w:val="24"/>
        </w:rPr>
        <w:t xml:space="preserve"> metinius</w:t>
      </w:r>
      <w:r>
        <w:rPr>
          <w:rFonts w:ascii="Times New Roman" w:hAnsi="Times New Roman" w:cs="Times New Roman"/>
          <w:sz w:val="24"/>
          <w:szCs w:val="24"/>
        </w:rPr>
        <w:t xml:space="preserve"> planus; vaikų ugdymo savaitinius planus. </w:t>
      </w:r>
      <w:r w:rsidR="004441D1">
        <w:rPr>
          <w:rFonts w:ascii="Times New Roman" w:hAnsi="Times New Roman" w:cs="Times New Roman"/>
          <w:sz w:val="24"/>
          <w:szCs w:val="24"/>
        </w:rPr>
        <w:t xml:space="preserve"> Ugdomoji veikla</w:t>
      </w:r>
      <w:r w:rsidR="00832997">
        <w:rPr>
          <w:rFonts w:ascii="Times New Roman" w:hAnsi="Times New Roman" w:cs="Times New Roman"/>
          <w:sz w:val="24"/>
          <w:szCs w:val="24"/>
        </w:rPr>
        <w:t xml:space="preserve"> </w:t>
      </w:r>
      <w:r w:rsidR="001856AB">
        <w:rPr>
          <w:rFonts w:ascii="Times New Roman" w:hAnsi="Times New Roman" w:cs="Times New Roman"/>
          <w:sz w:val="24"/>
          <w:szCs w:val="24"/>
        </w:rPr>
        <w:t xml:space="preserve"> planuojama vadovau</w:t>
      </w:r>
      <w:r>
        <w:rPr>
          <w:rFonts w:ascii="Times New Roman" w:hAnsi="Times New Roman" w:cs="Times New Roman"/>
          <w:sz w:val="24"/>
          <w:szCs w:val="24"/>
        </w:rPr>
        <w:t xml:space="preserve">jantis </w:t>
      </w:r>
      <w:r w:rsidR="004441D1">
        <w:rPr>
          <w:rFonts w:ascii="Times New Roman" w:hAnsi="Times New Roman" w:cs="Times New Roman"/>
          <w:sz w:val="24"/>
          <w:szCs w:val="24"/>
        </w:rPr>
        <w:t xml:space="preserve"> ikimokyklinio ugdymo programa „</w:t>
      </w:r>
      <w:r w:rsidR="001856AB">
        <w:rPr>
          <w:rFonts w:ascii="Times New Roman" w:hAnsi="Times New Roman" w:cs="Times New Roman"/>
          <w:sz w:val="24"/>
          <w:szCs w:val="24"/>
        </w:rPr>
        <w:t>Aš skubu užaugt...“</w:t>
      </w:r>
      <w:r>
        <w:rPr>
          <w:rFonts w:ascii="Times New Roman" w:hAnsi="Times New Roman" w:cs="Times New Roman"/>
          <w:sz w:val="24"/>
          <w:szCs w:val="24"/>
        </w:rPr>
        <w:t xml:space="preserve"> Į ugdymo turinį integruojamas </w:t>
      </w:r>
      <w:r w:rsidR="002371D1">
        <w:rPr>
          <w:rFonts w:ascii="Times New Roman" w:hAnsi="Times New Roman" w:cs="Times New Roman"/>
          <w:sz w:val="24"/>
          <w:szCs w:val="24"/>
        </w:rPr>
        <w:t xml:space="preserve"> „Kūrybin</w:t>
      </w:r>
      <w:r>
        <w:rPr>
          <w:rFonts w:ascii="Times New Roman" w:hAnsi="Times New Roman" w:cs="Times New Roman"/>
          <w:sz w:val="24"/>
          <w:szCs w:val="24"/>
        </w:rPr>
        <w:t xml:space="preserve">ės inžinerijos“ ugdymo modelis, </w:t>
      </w:r>
      <w:r w:rsidR="00D1009C" w:rsidRPr="003D722B">
        <w:rPr>
          <w:rFonts w:ascii="Times New Roman" w:hAnsi="Times New Roman" w:cs="Times New Roman"/>
          <w:sz w:val="24"/>
          <w:szCs w:val="24"/>
        </w:rPr>
        <w:t xml:space="preserve"> tarptautinė ankstyvosios prevencijos „Zipio draugai“</w:t>
      </w:r>
      <w:r>
        <w:rPr>
          <w:rFonts w:ascii="Times New Roman" w:hAnsi="Times New Roman" w:cs="Times New Roman"/>
          <w:sz w:val="24"/>
          <w:szCs w:val="24"/>
        </w:rPr>
        <w:t xml:space="preserve"> programa, </w:t>
      </w:r>
      <w:r w:rsidR="001F7825">
        <w:rPr>
          <w:rFonts w:ascii="Times New Roman" w:hAnsi="Times New Roman" w:cs="Times New Roman"/>
          <w:sz w:val="24"/>
          <w:szCs w:val="24"/>
        </w:rPr>
        <w:t xml:space="preserve"> </w:t>
      </w:r>
      <w:r>
        <w:rPr>
          <w:rFonts w:ascii="Times New Roman" w:hAnsi="Times New Roman" w:cs="Times New Roman"/>
          <w:sz w:val="24"/>
          <w:szCs w:val="24"/>
        </w:rPr>
        <w:t>emocinio intelekto ugdymo „Kimochis“ programa</w:t>
      </w:r>
      <w:r w:rsidR="00E01BD6">
        <w:rPr>
          <w:rFonts w:ascii="Times New Roman" w:hAnsi="Times New Roman" w:cs="Times New Roman"/>
          <w:sz w:val="24"/>
          <w:szCs w:val="24"/>
        </w:rPr>
        <w:t xml:space="preserve">, </w:t>
      </w:r>
      <w:r w:rsidR="00D1009C" w:rsidRPr="003D722B">
        <w:rPr>
          <w:rFonts w:ascii="Times New Roman" w:hAnsi="Times New Roman" w:cs="Times New Roman"/>
          <w:sz w:val="24"/>
          <w:szCs w:val="24"/>
        </w:rPr>
        <w:t xml:space="preserve"> „Smurto ir patyčių prevencijos ir intervencij</w:t>
      </w:r>
      <w:r w:rsidR="00D1009C">
        <w:rPr>
          <w:rFonts w:ascii="Times New Roman" w:hAnsi="Times New Roman" w:cs="Times New Roman"/>
          <w:sz w:val="24"/>
          <w:szCs w:val="24"/>
        </w:rPr>
        <w:t>os vykdymo“</w:t>
      </w:r>
      <w:r w:rsidR="00E01BD6">
        <w:rPr>
          <w:rFonts w:ascii="Times New Roman" w:hAnsi="Times New Roman" w:cs="Times New Roman"/>
          <w:sz w:val="24"/>
          <w:szCs w:val="24"/>
        </w:rPr>
        <w:t xml:space="preserve"> programa. I</w:t>
      </w:r>
      <w:r w:rsidR="004441D1">
        <w:rPr>
          <w:rFonts w:ascii="Times New Roman" w:hAnsi="Times New Roman" w:cs="Times New Roman"/>
          <w:sz w:val="24"/>
          <w:szCs w:val="24"/>
        </w:rPr>
        <w:t>k</w:t>
      </w:r>
      <w:r w:rsidR="00E01BD6">
        <w:rPr>
          <w:rFonts w:ascii="Times New Roman" w:hAnsi="Times New Roman" w:cs="Times New Roman"/>
          <w:sz w:val="24"/>
          <w:szCs w:val="24"/>
        </w:rPr>
        <w:t>imokyklinio amžiaus vaikų</w:t>
      </w:r>
      <w:r w:rsidR="004441D1">
        <w:rPr>
          <w:rFonts w:ascii="Times New Roman" w:hAnsi="Times New Roman" w:cs="Times New Roman"/>
          <w:sz w:val="24"/>
          <w:szCs w:val="24"/>
        </w:rPr>
        <w:t xml:space="preserve"> pasiekimai vertinami pagal Ikimokyklinio amžiaus vaikų pasiek</w:t>
      </w:r>
      <w:r w:rsidR="00526888">
        <w:rPr>
          <w:rFonts w:ascii="Times New Roman" w:hAnsi="Times New Roman" w:cs="Times New Roman"/>
          <w:sz w:val="24"/>
          <w:szCs w:val="24"/>
        </w:rPr>
        <w:t>im</w:t>
      </w:r>
      <w:r w:rsidR="00E01BD6">
        <w:rPr>
          <w:rFonts w:ascii="Times New Roman" w:hAnsi="Times New Roman" w:cs="Times New Roman"/>
          <w:sz w:val="24"/>
          <w:szCs w:val="24"/>
        </w:rPr>
        <w:t xml:space="preserve">ų aprašą. </w:t>
      </w:r>
      <w:r w:rsidR="006B63A0">
        <w:rPr>
          <w:rFonts w:ascii="Times New Roman" w:hAnsi="Times New Roman" w:cs="Times New Roman"/>
          <w:sz w:val="24"/>
          <w:szCs w:val="24"/>
        </w:rPr>
        <w:t>Lopšelyje-darželyje parengtas V</w:t>
      </w:r>
      <w:r w:rsidR="005A2EA9">
        <w:rPr>
          <w:rFonts w:ascii="Times New Roman" w:hAnsi="Times New Roman" w:cs="Times New Roman"/>
          <w:sz w:val="24"/>
          <w:szCs w:val="24"/>
        </w:rPr>
        <w:t>aiko s</w:t>
      </w:r>
      <w:r w:rsidR="00832997">
        <w:rPr>
          <w:rFonts w:ascii="Times New Roman" w:hAnsi="Times New Roman" w:cs="Times New Roman"/>
          <w:sz w:val="24"/>
          <w:szCs w:val="24"/>
        </w:rPr>
        <w:t xml:space="preserve">avęs (veiklos) įsivertinimo tvarkos </w:t>
      </w:r>
      <w:r w:rsidR="005A2EA9">
        <w:rPr>
          <w:rFonts w:ascii="Times New Roman" w:hAnsi="Times New Roman" w:cs="Times New Roman"/>
          <w:sz w:val="24"/>
          <w:szCs w:val="24"/>
        </w:rPr>
        <w:t>aprašas, siekiant ugdyti kritiškai mąstančią asmenybę.</w:t>
      </w:r>
    </w:p>
    <w:p w14:paraId="6CB0968A" w14:textId="77777777" w:rsidR="00337723" w:rsidRDefault="005A2EA9"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2D1B67">
        <w:rPr>
          <w:rFonts w:ascii="Times New Roman" w:hAnsi="Times New Roman" w:cs="Times New Roman"/>
          <w:sz w:val="24"/>
          <w:szCs w:val="24"/>
        </w:rPr>
        <w:t>Išplėtotas IT naudojimas ugdymo proceso organizavimui. Ugdymo procese naud</w:t>
      </w:r>
      <w:r w:rsidR="0048765F">
        <w:rPr>
          <w:rFonts w:ascii="Times New Roman" w:hAnsi="Times New Roman" w:cs="Times New Roman"/>
          <w:sz w:val="24"/>
          <w:szCs w:val="24"/>
        </w:rPr>
        <w:t xml:space="preserve">ojamos 2 </w:t>
      </w:r>
      <w:r w:rsidR="002D1B67">
        <w:rPr>
          <w:rFonts w:ascii="Times New Roman" w:hAnsi="Times New Roman" w:cs="Times New Roman"/>
          <w:sz w:val="24"/>
          <w:szCs w:val="24"/>
        </w:rPr>
        <w:t xml:space="preserve"> interaktyvi</w:t>
      </w:r>
      <w:r w:rsidR="0048765F">
        <w:rPr>
          <w:rFonts w:ascii="Times New Roman" w:hAnsi="Times New Roman" w:cs="Times New Roman"/>
          <w:sz w:val="24"/>
          <w:szCs w:val="24"/>
        </w:rPr>
        <w:t>os lentos</w:t>
      </w:r>
      <w:r w:rsidR="002D1B67">
        <w:rPr>
          <w:rFonts w:ascii="Times New Roman" w:hAnsi="Times New Roman" w:cs="Times New Roman"/>
          <w:sz w:val="24"/>
          <w:szCs w:val="24"/>
        </w:rPr>
        <w:t>,</w:t>
      </w:r>
      <w:r w:rsidR="0048765F">
        <w:rPr>
          <w:rFonts w:ascii="Times New Roman" w:hAnsi="Times New Roman" w:cs="Times New Roman"/>
          <w:sz w:val="24"/>
          <w:szCs w:val="24"/>
        </w:rPr>
        <w:t xml:space="preserve"> 5 Bitės –</w:t>
      </w:r>
      <w:r w:rsidR="006B63A0">
        <w:rPr>
          <w:rFonts w:ascii="Times New Roman" w:hAnsi="Times New Roman" w:cs="Times New Roman"/>
          <w:sz w:val="24"/>
          <w:szCs w:val="24"/>
        </w:rPr>
        <w:t xml:space="preserve"> </w:t>
      </w:r>
      <w:r w:rsidR="0048765F">
        <w:rPr>
          <w:rFonts w:ascii="Times New Roman" w:hAnsi="Times New Roman" w:cs="Times New Roman"/>
          <w:sz w:val="24"/>
          <w:szCs w:val="24"/>
        </w:rPr>
        <w:t xml:space="preserve">robotukų rinkiniai, </w:t>
      </w:r>
      <w:r w:rsidR="002D1B67">
        <w:rPr>
          <w:rFonts w:ascii="Times New Roman" w:hAnsi="Times New Roman" w:cs="Times New Roman"/>
          <w:sz w:val="24"/>
          <w:szCs w:val="24"/>
        </w:rPr>
        <w:t xml:space="preserve"> kompiuterizuotos visos pedagogų ir s</w:t>
      </w:r>
      <w:r w:rsidR="001856AB">
        <w:rPr>
          <w:rFonts w:ascii="Times New Roman" w:hAnsi="Times New Roman" w:cs="Times New Roman"/>
          <w:sz w:val="24"/>
          <w:szCs w:val="24"/>
        </w:rPr>
        <w:t xml:space="preserve">pecialistų darbo vietos.  Lopšelyje-darželyje  įdiegtu  elektroniniu dienynu „Mūsų darželis“ </w:t>
      </w:r>
      <w:r w:rsidR="00526888">
        <w:rPr>
          <w:rFonts w:ascii="Times New Roman" w:hAnsi="Times New Roman" w:cs="Times New Roman"/>
          <w:sz w:val="24"/>
          <w:szCs w:val="24"/>
        </w:rPr>
        <w:t xml:space="preserve">turi </w:t>
      </w:r>
      <w:r w:rsidR="006B63A0">
        <w:rPr>
          <w:rFonts w:ascii="Times New Roman" w:hAnsi="Times New Roman" w:cs="Times New Roman"/>
          <w:sz w:val="24"/>
          <w:szCs w:val="24"/>
        </w:rPr>
        <w:t>galimybę</w:t>
      </w:r>
      <w:r w:rsidR="00526888">
        <w:rPr>
          <w:rFonts w:ascii="Times New Roman" w:hAnsi="Times New Roman" w:cs="Times New Roman"/>
          <w:sz w:val="24"/>
          <w:szCs w:val="24"/>
        </w:rPr>
        <w:t xml:space="preserve"> naudotis ir ugdytinių tėvai.</w:t>
      </w:r>
      <w:r w:rsidR="007414BD">
        <w:rPr>
          <w:rFonts w:ascii="Times New Roman" w:hAnsi="Times New Roman" w:cs="Times New Roman"/>
          <w:sz w:val="24"/>
          <w:szCs w:val="24"/>
        </w:rPr>
        <w:t xml:space="preserve"> Lopšelyje-darželyje</w:t>
      </w:r>
      <w:r w:rsidR="0091759A">
        <w:rPr>
          <w:rFonts w:ascii="Times New Roman" w:hAnsi="Times New Roman" w:cs="Times New Roman"/>
          <w:sz w:val="24"/>
          <w:szCs w:val="24"/>
        </w:rPr>
        <w:t xml:space="preserve"> veikia</w:t>
      </w:r>
      <w:r w:rsidR="007414BD" w:rsidRPr="003D722B">
        <w:rPr>
          <w:rFonts w:ascii="Times New Roman" w:hAnsi="Times New Roman" w:cs="Times New Roman"/>
          <w:sz w:val="24"/>
          <w:szCs w:val="24"/>
        </w:rPr>
        <w:t xml:space="preserve">  internetinis tinklalapis </w:t>
      </w:r>
      <w:hyperlink r:id="rId8" w:history="1">
        <w:r w:rsidR="006B63A0" w:rsidRPr="00F7731F">
          <w:rPr>
            <w:rStyle w:val="Hipersaitas"/>
            <w:rFonts w:ascii="Times New Roman" w:hAnsi="Times New Roman" w:cs="Times New Roman"/>
            <w:sz w:val="24"/>
            <w:szCs w:val="24"/>
          </w:rPr>
          <w:t>www.kregzdute.tavodarzelis.lt</w:t>
        </w:r>
      </w:hyperlink>
      <w:r w:rsidR="007414BD" w:rsidRPr="003D722B">
        <w:rPr>
          <w:rFonts w:ascii="Times New Roman" w:hAnsi="Times New Roman" w:cs="Times New Roman"/>
          <w:sz w:val="24"/>
          <w:szCs w:val="24"/>
        </w:rPr>
        <w:t xml:space="preserve">, internetinė </w:t>
      </w:r>
      <w:r w:rsidR="007414BD">
        <w:rPr>
          <w:rFonts w:ascii="Times New Roman" w:hAnsi="Times New Roman" w:cs="Times New Roman"/>
          <w:sz w:val="24"/>
          <w:szCs w:val="24"/>
        </w:rPr>
        <w:t>informavimo svetainė „Klauskite drąsiai“, lopšelio-</w:t>
      </w:r>
      <w:r w:rsidR="007414BD" w:rsidRPr="003D722B">
        <w:rPr>
          <w:rFonts w:ascii="Times New Roman" w:hAnsi="Times New Roman" w:cs="Times New Roman"/>
          <w:sz w:val="24"/>
          <w:szCs w:val="24"/>
        </w:rPr>
        <w:t>darželio facebook paskyra.</w:t>
      </w:r>
    </w:p>
    <w:p w14:paraId="4D8C0E4A" w14:textId="77777777" w:rsidR="002D1B67" w:rsidRDefault="00337723"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15785">
        <w:rPr>
          <w:rFonts w:ascii="Times New Roman" w:hAnsi="Times New Roman" w:cs="Times New Roman"/>
          <w:sz w:val="24"/>
          <w:szCs w:val="24"/>
        </w:rPr>
        <w:tab/>
      </w:r>
      <w:r w:rsidR="002D1B67">
        <w:rPr>
          <w:rFonts w:ascii="Times New Roman" w:hAnsi="Times New Roman" w:cs="Times New Roman"/>
          <w:sz w:val="24"/>
          <w:szCs w:val="24"/>
        </w:rPr>
        <w:t>Siekdamas efektyviau pritaikyti ugdymo turinį vaikų poreikiams ir gebėjimams lopšelis-darželis bendradarbiauja su: Šiaulių Pedagogine psichologine tarnyba, Šiaulių miesto lo</w:t>
      </w:r>
      <w:r w:rsidR="0098119E">
        <w:rPr>
          <w:rFonts w:ascii="Times New Roman" w:hAnsi="Times New Roman" w:cs="Times New Roman"/>
          <w:sz w:val="24"/>
          <w:szCs w:val="24"/>
        </w:rPr>
        <w:t>pšeliai</w:t>
      </w:r>
      <w:r w:rsidR="0091759A">
        <w:rPr>
          <w:rFonts w:ascii="Times New Roman" w:hAnsi="Times New Roman" w:cs="Times New Roman"/>
          <w:sz w:val="24"/>
          <w:szCs w:val="24"/>
        </w:rPr>
        <w:t>s</w:t>
      </w:r>
      <w:r w:rsidR="0098119E">
        <w:rPr>
          <w:rFonts w:ascii="Times New Roman" w:hAnsi="Times New Roman" w:cs="Times New Roman"/>
          <w:sz w:val="24"/>
          <w:szCs w:val="24"/>
        </w:rPr>
        <w:t>-darželiai</w:t>
      </w:r>
      <w:r w:rsidR="0091759A">
        <w:rPr>
          <w:rFonts w:ascii="Times New Roman" w:hAnsi="Times New Roman" w:cs="Times New Roman"/>
          <w:sz w:val="24"/>
          <w:szCs w:val="24"/>
        </w:rPr>
        <w:t>s</w:t>
      </w:r>
      <w:r w:rsidR="002D1B67">
        <w:rPr>
          <w:rFonts w:ascii="Times New Roman" w:hAnsi="Times New Roman" w:cs="Times New Roman"/>
          <w:sz w:val="24"/>
          <w:szCs w:val="24"/>
        </w:rPr>
        <w:t xml:space="preserve"> „Salduvė“,</w:t>
      </w:r>
      <w:r w:rsidR="00F52C3C">
        <w:rPr>
          <w:rFonts w:ascii="Times New Roman" w:hAnsi="Times New Roman" w:cs="Times New Roman"/>
          <w:sz w:val="24"/>
          <w:szCs w:val="24"/>
        </w:rPr>
        <w:t xml:space="preserve"> „Ažuoliukas“, „Žirniukas“</w:t>
      </w:r>
      <w:r w:rsidR="008F2E87">
        <w:rPr>
          <w:rFonts w:ascii="Times New Roman" w:hAnsi="Times New Roman" w:cs="Times New Roman"/>
          <w:sz w:val="24"/>
          <w:szCs w:val="24"/>
        </w:rPr>
        <w:t>, „Gintarėlis“, „Ežerėlis“</w:t>
      </w:r>
      <w:r w:rsidR="0091759A">
        <w:rPr>
          <w:rFonts w:ascii="Times New Roman" w:hAnsi="Times New Roman" w:cs="Times New Roman"/>
          <w:sz w:val="24"/>
          <w:szCs w:val="24"/>
        </w:rPr>
        <w:t>,</w:t>
      </w:r>
      <w:r w:rsidR="0098119E">
        <w:rPr>
          <w:rFonts w:ascii="Times New Roman" w:hAnsi="Times New Roman" w:cs="Times New Roman"/>
          <w:sz w:val="24"/>
          <w:szCs w:val="24"/>
        </w:rPr>
        <w:t xml:space="preserve"> šalies septyniomis ikimokyklinio ugdymo įstaigomis „Kregždutė“, Berniukų dainavimo mokykla </w:t>
      </w:r>
      <w:r w:rsidR="0091759A">
        <w:rPr>
          <w:rFonts w:ascii="Times New Roman" w:hAnsi="Times New Roman" w:cs="Times New Roman"/>
          <w:sz w:val="24"/>
          <w:szCs w:val="24"/>
        </w:rPr>
        <w:t>„Dagilėlis“, Ragainės, Vinco</w:t>
      </w:r>
      <w:r w:rsidR="0098119E">
        <w:rPr>
          <w:rFonts w:ascii="Times New Roman" w:hAnsi="Times New Roman" w:cs="Times New Roman"/>
          <w:sz w:val="24"/>
          <w:szCs w:val="24"/>
        </w:rPr>
        <w:t xml:space="preserve"> </w:t>
      </w:r>
      <w:r w:rsidR="0091759A">
        <w:rPr>
          <w:rFonts w:ascii="Times New Roman" w:hAnsi="Times New Roman" w:cs="Times New Roman"/>
          <w:sz w:val="24"/>
          <w:szCs w:val="24"/>
        </w:rPr>
        <w:t xml:space="preserve">Kudirkos progimnazijomis, Stasio Šalkauskio </w:t>
      </w:r>
      <w:r w:rsidR="00BA6EF0">
        <w:rPr>
          <w:rFonts w:ascii="Times New Roman" w:hAnsi="Times New Roman" w:cs="Times New Roman"/>
          <w:sz w:val="24"/>
          <w:szCs w:val="24"/>
        </w:rPr>
        <w:t xml:space="preserve">gimnazija, </w:t>
      </w:r>
      <w:r w:rsidR="0098119E">
        <w:rPr>
          <w:rFonts w:ascii="Times New Roman" w:hAnsi="Times New Roman" w:cs="Times New Roman"/>
          <w:sz w:val="24"/>
          <w:szCs w:val="24"/>
        </w:rPr>
        <w:t xml:space="preserve">Moksleivių namais, </w:t>
      </w:r>
      <w:r w:rsidR="00BA6EF0">
        <w:rPr>
          <w:rFonts w:ascii="Times New Roman" w:hAnsi="Times New Roman" w:cs="Times New Roman"/>
          <w:sz w:val="24"/>
          <w:szCs w:val="24"/>
        </w:rPr>
        <w:t>Šaulių miesto Viešosios bibliotekos filialais „Šaltinėlis</w:t>
      </w:r>
      <w:r w:rsidR="0098119E">
        <w:rPr>
          <w:rFonts w:ascii="Times New Roman" w:hAnsi="Times New Roman" w:cs="Times New Roman"/>
          <w:sz w:val="24"/>
          <w:szCs w:val="24"/>
        </w:rPr>
        <w:t>“</w:t>
      </w:r>
      <w:r w:rsidR="00BA6EF0">
        <w:rPr>
          <w:rFonts w:ascii="Times New Roman" w:hAnsi="Times New Roman" w:cs="Times New Roman"/>
          <w:sz w:val="24"/>
          <w:szCs w:val="24"/>
        </w:rPr>
        <w:t xml:space="preserve"> ir „Varsa“</w:t>
      </w:r>
      <w:r w:rsidR="0098119E">
        <w:rPr>
          <w:rFonts w:ascii="Times New Roman" w:hAnsi="Times New Roman" w:cs="Times New Roman"/>
          <w:sz w:val="24"/>
          <w:szCs w:val="24"/>
        </w:rPr>
        <w:t>, sveikatos priežiūros institucijomis (Visuomenės sveikatos biuras, Centro pol</w:t>
      </w:r>
      <w:r w:rsidR="00BA6EF0">
        <w:rPr>
          <w:rFonts w:ascii="Times New Roman" w:hAnsi="Times New Roman" w:cs="Times New Roman"/>
          <w:sz w:val="24"/>
          <w:szCs w:val="24"/>
        </w:rPr>
        <w:t>iklinika), Šiaulių universitetu, Šiaulių miesto jaunųjų gamtininkų centru,</w:t>
      </w:r>
      <w:r w:rsidR="005F603B">
        <w:rPr>
          <w:rFonts w:ascii="Times New Roman" w:hAnsi="Times New Roman" w:cs="Times New Roman"/>
          <w:sz w:val="24"/>
          <w:szCs w:val="24"/>
        </w:rPr>
        <w:t xml:space="preserve"> Asociacija „Futbolo profesionalai“.</w:t>
      </w:r>
      <w:r w:rsidR="00BA6EF0">
        <w:rPr>
          <w:rFonts w:ascii="Times New Roman" w:hAnsi="Times New Roman" w:cs="Times New Roman"/>
          <w:sz w:val="24"/>
          <w:szCs w:val="24"/>
        </w:rPr>
        <w:t xml:space="preserve"> </w:t>
      </w:r>
    </w:p>
    <w:p w14:paraId="110D04ED" w14:textId="77777777" w:rsidR="008E1C14" w:rsidRDefault="008E1C14" w:rsidP="003D722B">
      <w:pPr>
        <w:pStyle w:val="Betarp"/>
        <w:jc w:val="both"/>
        <w:rPr>
          <w:rFonts w:ascii="Times New Roman" w:hAnsi="Times New Roman" w:cs="Times New Roman"/>
          <w:sz w:val="24"/>
          <w:szCs w:val="24"/>
        </w:rPr>
      </w:pPr>
      <w:r>
        <w:rPr>
          <w:rFonts w:ascii="Times New Roman" w:hAnsi="Times New Roman" w:cs="Times New Roman"/>
          <w:sz w:val="24"/>
          <w:szCs w:val="24"/>
        </w:rPr>
        <w:tab/>
      </w:r>
      <w:r w:rsidR="003D2046">
        <w:rPr>
          <w:rFonts w:ascii="Times New Roman" w:hAnsi="Times New Roman" w:cs="Times New Roman"/>
          <w:sz w:val="24"/>
          <w:szCs w:val="24"/>
        </w:rPr>
        <w:t>Lopšelio-darželio veikla finansuojama iš Valstybės ir Savivaldybės biudžetų lėšų pagal asignavimų valdytojo patvirtintą sąmatą. Papildom</w:t>
      </w:r>
      <w:r w:rsidR="00B77E4C">
        <w:rPr>
          <w:rFonts w:ascii="Times New Roman" w:hAnsi="Times New Roman" w:cs="Times New Roman"/>
          <w:sz w:val="24"/>
          <w:szCs w:val="24"/>
        </w:rPr>
        <w:t>os lėšos gaunamos iš rėmėjų ir 1,2 procento</w:t>
      </w:r>
      <w:r w:rsidR="003D2046">
        <w:rPr>
          <w:rFonts w:ascii="Times New Roman" w:hAnsi="Times New Roman" w:cs="Times New Roman"/>
          <w:sz w:val="24"/>
          <w:szCs w:val="24"/>
        </w:rPr>
        <w:t xml:space="preserve"> gyventojų pajamų mokesčio. 2021 metais bus baigtas lopšelio-darželio modernizavimas.</w:t>
      </w:r>
    </w:p>
    <w:p w14:paraId="3B82BBFC" w14:textId="77777777" w:rsidR="00F52C3C" w:rsidRDefault="00337723"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47B99">
        <w:rPr>
          <w:rFonts w:ascii="Times New Roman" w:hAnsi="Times New Roman" w:cs="Times New Roman"/>
          <w:sz w:val="24"/>
          <w:szCs w:val="24"/>
        </w:rPr>
        <w:tab/>
      </w:r>
      <w:r w:rsidR="00F52C3C">
        <w:rPr>
          <w:rFonts w:ascii="Times New Roman" w:hAnsi="Times New Roman" w:cs="Times New Roman"/>
          <w:sz w:val="24"/>
          <w:szCs w:val="24"/>
        </w:rPr>
        <w:t>Š</w:t>
      </w:r>
      <w:r>
        <w:rPr>
          <w:rFonts w:ascii="Times New Roman" w:hAnsi="Times New Roman" w:cs="Times New Roman"/>
          <w:sz w:val="24"/>
          <w:szCs w:val="24"/>
        </w:rPr>
        <w:t xml:space="preserve">iaulių lopšelio-darželio </w:t>
      </w:r>
      <w:r w:rsidR="00F52C3C">
        <w:rPr>
          <w:rFonts w:ascii="Times New Roman" w:hAnsi="Times New Roman" w:cs="Times New Roman"/>
          <w:sz w:val="24"/>
          <w:szCs w:val="24"/>
        </w:rPr>
        <w:t xml:space="preserve">„Kregždutė“ </w:t>
      </w:r>
      <w:r>
        <w:rPr>
          <w:rFonts w:ascii="Times New Roman" w:hAnsi="Times New Roman" w:cs="Times New Roman"/>
          <w:sz w:val="24"/>
          <w:szCs w:val="24"/>
        </w:rPr>
        <w:t xml:space="preserve"> 2020-2022 m. strateginis  veiklos planas buvo įgyvendinamas maksimaliai panaudojant esamas stiprybes ir galimybes. Įgyvendinus 95 proc. išsikeltus tikslus ir uždavinius, pasiekta pažanga šiose srityse:</w:t>
      </w:r>
    </w:p>
    <w:p w14:paraId="21727BC1" w14:textId="77777777" w:rsidR="004957E3" w:rsidRDefault="00FD59DB" w:rsidP="00FD59DB">
      <w:pPr>
        <w:pStyle w:val="Betarp"/>
        <w:ind w:left="480"/>
        <w:jc w:val="both"/>
        <w:rPr>
          <w:rFonts w:ascii="Times New Roman" w:hAnsi="Times New Roman" w:cs="Times New Roman"/>
          <w:sz w:val="24"/>
          <w:szCs w:val="24"/>
        </w:rPr>
      </w:pPr>
      <w:r>
        <w:rPr>
          <w:rFonts w:ascii="Times New Roman" w:hAnsi="Times New Roman" w:cs="Times New Roman"/>
          <w:sz w:val="24"/>
          <w:szCs w:val="24"/>
        </w:rPr>
        <w:tab/>
        <w:t xml:space="preserve">- </w:t>
      </w:r>
      <w:r w:rsidR="00D3144B">
        <w:rPr>
          <w:rFonts w:ascii="Times New Roman" w:hAnsi="Times New Roman" w:cs="Times New Roman"/>
          <w:sz w:val="24"/>
          <w:szCs w:val="24"/>
        </w:rPr>
        <w:t>u</w:t>
      </w:r>
      <w:r w:rsidR="004957E3">
        <w:rPr>
          <w:rFonts w:ascii="Times New Roman" w:hAnsi="Times New Roman" w:cs="Times New Roman"/>
          <w:sz w:val="24"/>
          <w:szCs w:val="24"/>
        </w:rPr>
        <w:t>gdymo turinyje integruojamos STEAM veiklos;</w:t>
      </w:r>
    </w:p>
    <w:p w14:paraId="40026059" w14:textId="77777777" w:rsidR="00D3144B"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D3144B">
        <w:rPr>
          <w:rFonts w:ascii="Times New Roman" w:hAnsi="Times New Roman" w:cs="Times New Roman"/>
          <w:sz w:val="24"/>
          <w:szCs w:val="24"/>
        </w:rPr>
        <w:t xml:space="preserve">įgyvendinta ugdymo modelio „Kūrybinė inžinerija“ plėtra trimis kryptimis: kūrybinėse dirbtuvėlėse, lauko erdvėje, su socialiniais partneriais; </w:t>
      </w:r>
    </w:p>
    <w:p w14:paraId="363709E1" w14:textId="77777777" w:rsidR="007A416C" w:rsidRPr="007A416C"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D3144B">
        <w:rPr>
          <w:rFonts w:ascii="Times New Roman" w:hAnsi="Times New Roman" w:cs="Times New Roman"/>
          <w:sz w:val="24"/>
          <w:szCs w:val="24"/>
        </w:rPr>
        <w:t>į</w:t>
      </w:r>
      <w:r w:rsidR="004C3BCB" w:rsidRPr="00D3144B">
        <w:rPr>
          <w:rFonts w:ascii="Times New Roman" w:hAnsi="Times New Roman" w:cs="Times New Roman"/>
          <w:sz w:val="24"/>
          <w:szCs w:val="24"/>
        </w:rPr>
        <w:t xml:space="preserve">staigos veiklos </w:t>
      </w:r>
      <w:r w:rsidR="00F934B7" w:rsidRPr="00D3144B">
        <w:rPr>
          <w:rFonts w:ascii="Times New Roman" w:hAnsi="Times New Roman" w:cs="Times New Roman"/>
          <w:sz w:val="24"/>
          <w:szCs w:val="24"/>
        </w:rPr>
        <w:t>tobulinimui pasitelktos t</w:t>
      </w:r>
      <w:r w:rsidR="00D3144B">
        <w:rPr>
          <w:rFonts w:ascii="Times New Roman" w:hAnsi="Times New Roman" w:cs="Times New Roman"/>
          <w:sz w:val="24"/>
          <w:szCs w:val="24"/>
        </w:rPr>
        <w:t xml:space="preserve">ikslinės  partnerystės, tuo tikslu pasirašyta </w:t>
      </w:r>
      <w:r w:rsidR="008F2E87">
        <w:rPr>
          <w:rFonts w:ascii="Times New Roman" w:hAnsi="Times New Roman" w:cs="Times New Roman"/>
          <w:sz w:val="24"/>
          <w:szCs w:val="24"/>
        </w:rPr>
        <w:t xml:space="preserve">14 </w:t>
      </w:r>
      <w:r w:rsidR="00D3144B">
        <w:rPr>
          <w:rFonts w:ascii="Times New Roman" w:hAnsi="Times New Roman" w:cs="Times New Roman"/>
          <w:sz w:val="24"/>
          <w:szCs w:val="24"/>
        </w:rPr>
        <w:t>naujų bendradarbiavimo sutarčių;</w:t>
      </w:r>
    </w:p>
    <w:p w14:paraId="7882C484" w14:textId="77777777" w:rsidR="00D3144B"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B17855">
        <w:rPr>
          <w:rFonts w:ascii="Times New Roman" w:hAnsi="Times New Roman" w:cs="Times New Roman"/>
          <w:sz w:val="24"/>
          <w:szCs w:val="24"/>
        </w:rPr>
        <w:t>nuosekliai fiksuojama individuali vaikų pažanga ir vertinami pasiekimai 2 kartus per metus;</w:t>
      </w:r>
    </w:p>
    <w:p w14:paraId="4BB9FC9B" w14:textId="77777777" w:rsidR="007A416C" w:rsidRDefault="00FD59DB" w:rsidP="00FD59DB">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 </w:t>
      </w:r>
      <w:r w:rsidR="007A416C">
        <w:rPr>
          <w:rFonts w:ascii="Times New Roman" w:hAnsi="Times New Roman" w:cs="Times New Roman"/>
          <w:sz w:val="24"/>
          <w:szCs w:val="24"/>
        </w:rPr>
        <w:t xml:space="preserve">ugdymo turinio </w:t>
      </w:r>
      <w:r w:rsidR="0091759A">
        <w:rPr>
          <w:rFonts w:ascii="Times New Roman" w:hAnsi="Times New Roman" w:cs="Times New Roman"/>
          <w:sz w:val="24"/>
          <w:szCs w:val="24"/>
        </w:rPr>
        <w:t>įvairovė užtikrinima</w:t>
      </w:r>
      <w:r w:rsidR="007A416C">
        <w:rPr>
          <w:rFonts w:ascii="Times New Roman" w:hAnsi="Times New Roman" w:cs="Times New Roman"/>
          <w:sz w:val="24"/>
          <w:szCs w:val="24"/>
        </w:rPr>
        <w:t xml:space="preserve"> gerinant vaikų pasiekim</w:t>
      </w:r>
      <w:r w:rsidR="008F2E87">
        <w:rPr>
          <w:rFonts w:ascii="Times New Roman" w:hAnsi="Times New Roman" w:cs="Times New Roman"/>
          <w:sz w:val="24"/>
          <w:szCs w:val="24"/>
        </w:rPr>
        <w:t>us tobulintinose ugdymo srityse- projektas „Keliaujanti knyga“  su Viešosios bibliotekos „Šaltinėlis“ ir „Varsa“ filialais;</w:t>
      </w:r>
    </w:p>
    <w:p w14:paraId="391C9B81" w14:textId="77777777" w:rsidR="006D423B"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6D423B">
        <w:rPr>
          <w:rFonts w:ascii="Times New Roman" w:hAnsi="Times New Roman" w:cs="Times New Roman"/>
          <w:sz w:val="24"/>
          <w:szCs w:val="24"/>
        </w:rPr>
        <w:t>užtikrinta vaikų pasiekimų ir pažangos vertinimo dermė tarp vaikų-tėvų-pedagogų. Parengtas vaiko savęs (veiklos) įsivertinimo tvarkos aprašas.</w:t>
      </w:r>
    </w:p>
    <w:p w14:paraId="19866B7F" w14:textId="77777777" w:rsidR="00B17855"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B17855">
        <w:rPr>
          <w:rFonts w:ascii="Times New Roman" w:hAnsi="Times New Roman" w:cs="Times New Roman"/>
          <w:sz w:val="24"/>
          <w:szCs w:val="24"/>
        </w:rPr>
        <w:t>įgyvendinamos vaikų socialinio-emocinio intelekto ugdymo programos „Kimochis“, „Zipio draugai“;</w:t>
      </w:r>
    </w:p>
    <w:p w14:paraId="54D6B37D" w14:textId="77777777" w:rsidR="00B17855" w:rsidRDefault="00FD59DB" w:rsidP="00FD59DB">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 </w:t>
      </w:r>
      <w:r w:rsidR="0091759A">
        <w:rPr>
          <w:rFonts w:ascii="Times New Roman" w:hAnsi="Times New Roman" w:cs="Times New Roman"/>
          <w:sz w:val="24"/>
          <w:szCs w:val="24"/>
        </w:rPr>
        <w:t>SKU modelis įgyvendina</w:t>
      </w:r>
      <w:r w:rsidR="00300038">
        <w:rPr>
          <w:rFonts w:ascii="Times New Roman" w:hAnsi="Times New Roman" w:cs="Times New Roman"/>
          <w:sz w:val="24"/>
          <w:szCs w:val="24"/>
        </w:rPr>
        <w:t xml:space="preserve">mas pasitelkiant vyresnių klasių moksleivius iš </w:t>
      </w:r>
      <w:r w:rsidR="0091759A">
        <w:rPr>
          <w:rFonts w:ascii="Times New Roman" w:hAnsi="Times New Roman" w:cs="Times New Roman"/>
          <w:sz w:val="24"/>
          <w:szCs w:val="24"/>
        </w:rPr>
        <w:t xml:space="preserve">Vinco </w:t>
      </w:r>
      <w:r w:rsidR="00300038">
        <w:rPr>
          <w:rFonts w:ascii="Times New Roman" w:hAnsi="Times New Roman" w:cs="Times New Roman"/>
          <w:sz w:val="24"/>
          <w:szCs w:val="24"/>
        </w:rPr>
        <w:t xml:space="preserve">Kudirkos, Rasos progimnazijų, </w:t>
      </w:r>
      <w:r w:rsidR="0091759A">
        <w:rPr>
          <w:rFonts w:ascii="Times New Roman" w:hAnsi="Times New Roman" w:cs="Times New Roman"/>
          <w:sz w:val="24"/>
          <w:szCs w:val="24"/>
        </w:rPr>
        <w:t xml:space="preserve">Stasio </w:t>
      </w:r>
      <w:r w:rsidR="00300038">
        <w:rPr>
          <w:rFonts w:ascii="Times New Roman" w:hAnsi="Times New Roman" w:cs="Times New Roman"/>
          <w:sz w:val="24"/>
          <w:szCs w:val="24"/>
        </w:rPr>
        <w:t>Šalkauskio gimnazijos;</w:t>
      </w:r>
    </w:p>
    <w:p w14:paraId="4BB09FC5" w14:textId="77777777" w:rsidR="00300038"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300038">
        <w:rPr>
          <w:rFonts w:ascii="Times New Roman" w:hAnsi="Times New Roman" w:cs="Times New Roman"/>
          <w:sz w:val="24"/>
          <w:szCs w:val="24"/>
        </w:rPr>
        <w:t>patobulintos pedagog</w:t>
      </w:r>
      <w:r w:rsidR="0091759A">
        <w:rPr>
          <w:rFonts w:ascii="Times New Roman" w:hAnsi="Times New Roman" w:cs="Times New Roman"/>
          <w:sz w:val="24"/>
          <w:szCs w:val="24"/>
        </w:rPr>
        <w:t>ų kompetencijos ne tik dalyvaujant bet ir rengiant</w:t>
      </w:r>
      <w:r w:rsidR="00300038">
        <w:rPr>
          <w:rFonts w:ascii="Times New Roman" w:hAnsi="Times New Roman" w:cs="Times New Roman"/>
          <w:sz w:val="24"/>
          <w:szCs w:val="24"/>
        </w:rPr>
        <w:t xml:space="preserve"> tarptautinius projektus Etwinning platformoje;</w:t>
      </w:r>
    </w:p>
    <w:p w14:paraId="51EE2ED8" w14:textId="77777777" w:rsidR="00E36EA8"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E36EA8">
        <w:rPr>
          <w:rFonts w:ascii="Times New Roman" w:hAnsi="Times New Roman" w:cs="Times New Roman"/>
          <w:sz w:val="24"/>
          <w:szCs w:val="24"/>
        </w:rPr>
        <w:t>skatinamas vaikų fizinis aktyvumas dalyvaujant Respublikiniuose projektuose „Lietuvos mažųjų žaidynės“, „Futboliukas‘, „Sveikatiada“.</w:t>
      </w:r>
      <w:r w:rsidR="00930FC3" w:rsidRPr="00930FC3">
        <w:t xml:space="preserve"> </w:t>
      </w:r>
      <w:r w:rsidR="00930FC3" w:rsidRPr="00930FC3">
        <w:rPr>
          <w:rFonts w:ascii="Times New Roman" w:hAnsi="Times New Roman" w:cs="Times New Roman"/>
          <w:sz w:val="24"/>
          <w:szCs w:val="24"/>
        </w:rPr>
        <w:t>Prisijungta prie</w:t>
      </w:r>
      <w:r w:rsidR="00930FC3">
        <w:t xml:space="preserve"> </w:t>
      </w:r>
      <w:r w:rsidR="00930FC3" w:rsidRPr="00930FC3">
        <w:rPr>
          <w:rFonts w:ascii="Times New Roman" w:hAnsi="Times New Roman" w:cs="Times New Roman"/>
          <w:sz w:val="24"/>
          <w:szCs w:val="24"/>
        </w:rPr>
        <w:t>Respublikinės ikimokyklinio ugdymo kūno kultūros pedagogų as</w:t>
      </w:r>
      <w:r w:rsidR="00930FC3">
        <w:rPr>
          <w:rFonts w:ascii="Times New Roman" w:hAnsi="Times New Roman" w:cs="Times New Roman"/>
          <w:sz w:val="24"/>
          <w:szCs w:val="24"/>
        </w:rPr>
        <w:t>ociacijos (RIUKKPA) inicijuotų</w:t>
      </w:r>
      <w:r w:rsidR="00930FC3" w:rsidRPr="00930FC3">
        <w:rPr>
          <w:rFonts w:ascii="Times New Roman" w:hAnsi="Times New Roman" w:cs="Times New Roman"/>
          <w:sz w:val="24"/>
          <w:szCs w:val="24"/>
        </w:rPr>
        <w:t xml:space="preserve"> spor</w:t>
      </w:r>
      <w:r w:rsidR="00930FC3">
        <w:rPr>
          <w:rFonts w:ascii="Times New Roman" w:hAnsi="Times New Roman" w:cs="Times New Roman"/>
          <w:sz w:val="24"/>
          <w:szCs w:val="24"/>
        </w:rPr>
        <w:t>tinių</w:t>
      </w:r>
      <w:r w:rsidR="00930FC3" w:rsidRPr="00930FC3">
        <w:rPr>
          <w:rFonts w:ascii="Times New Roman" w:hAnsi="Times New Roman" w:cs="Times New Roman"/>
          <w:sz w:val="24"/>
          <w:szCs w:val="24"/>
        </w:rPr>
        <w:t xml:space="preserve"> b</w:t>
      </w:r>
      <w:r w:rsidR="00930FC3">
        <w:rPr>
          <w:rFonts w:ascii="Times New Roman" w:hAnsi="Times New Roman" w:cs="Times New Roman"/>
          <w:sz w:val="24"/>
          <w:szCs w:val="24"/>
        </w:rPr>
        <w:t>ei sveikatos stiprinimo veiklų;</w:t>
      </w:r>
    </w:p>
    <w:p w14:paraId="3987EBFC" w14:textId="77777777" w:rsidR="00E36EA8" w:rsidRDefault="00FD59DB" w:rsidP="00FD59DB">
      <w:pPr>
        <w:pStyle w:val="Betarp"/>
        <w:ind w:left="480"/>
        <w:jc w:val="both"/>
        <w:rPr>
          <w:rFonts w:ascii="Times New Roman" w:hAnsi="Times New Roman" w:cs="Times New Roman"/>
          <w:sz w:val="24"/>
          <w:szCs w:val="24"/>
        </w:rPr>
      </w:pPr>
      <w:r>
        <w:rPr>
          <w:rFonts w:ascii="Times New Roman" w:hAnsi="Times New Roman" w:cs="Times New Roman"/>
          <w:sz w:val="24"/>
          <w:szCs w:val="24"/>
        </w:rPr>
        <w:tab/>
        <w:t xml:space="preserve">- </w:t>
      </w:r>
      <w:r w:rsidR="005D6ACE">
        <w:rPr>
          <w:rFonts w:ascii="Times New Roman" w:hAnsi="Times New Roman" w:cs="Times New Roman"/>
          <w:sz w:val="24"/>
          <w:szCs w:val="24"/>
        </w:rPr>
        <w:t>sukurti ir vykdomi sporto projektai etwinn</w:t>
      </w:r>
      <w:r w:rsidR="00930FC3">
        <w:rPr>
          <w:rFonts w:ascii="Times New Roman" w:hAnsi="Times New Roman" w:cs="Times New Roman"/>
          <w:sz w:val="24"/>
          <w:szCs w:val="24"/>
        </w:rPr>
        <w:t>ing.com platformoje;</w:t>
      </w:r>
    </w:p>
    <w:p w14:paraId="2E750262" w14:textId="77777777" w:rsidR="00930FC3" w:rsidRDefault="00FD59DB" w:rsidP="00FD59DB">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930FC3">
        <w:rPr>
          <w:rFonts w:ascii="Times New Roman" w:hAnsi="Times New Roman" w:cs="Times New Roman"/>
          <w:sz w:val="24"/>
          <w:szCs w:val="24"/>
        </w:rPr>
        <w:t>plėtojamos veiklos, skirtos tenkinti vaikų pažinimo ir saviraiškos poreikį</w:t>
      </w:r>
      <w:r w:rsidR="0091759A">
        <w:rPr>
          <w:rFonts w:ascii="Times New Roman" w:hAnsi="Times New Roman" w:cs="Times New Roman"/>
          <w:sz w:val="24"/>
          <w:szCs w:val="24"/>
        </w:rPr>
        <w:t xml:space="preserve"> - </w:t>
      </w:r>
      <w:r w:rsidR="00930FC3">
        <w:rPr>
          <w:rFonts w:ascii="Times New Roman" w:hAnsi="Times New Roman" w:cs="Times New Roman"/>
          <w:sz w:val="24"/>
          <w:szCs w:val="24"/>
        </w:rPr>
        <w:t xml:space="preserve"> įgyvendintas projektas</w:t>
      </w:r>
      <w:r w:rsidR="0091759A">
        <w:rPr>
          <w:rFonts w:ascii="Times New Roman" w:hAnsi="Times New Roman" w:cs="Times New Roman"/>
          <w:sz w:val="24"/>
          <w:szCs w:val="24"/>
        </w:rPr>
        <w:t xml:space="preserve"> „</w:t>
      </w:r>
      <w:r w:rsidR="00930FC3">
        <w:rPr>
          <w:rFonts w:ascii="Times New Roman" w:hAnsi="Times New Roman" w:cs="Times New Roman"/>
          <w:sz w:val="24"/>
          <w:szCs w:val="24"/>
        </w:rPr>
        <w:t>Saugok gamta, ją pažindamas“ bendradarbiaujant su gamtininkų stotimi, sudarytos sąlygos</w:t>
      </w:r>
      <w:r w:rsidR="009009F6">
        <w:rPr>
          <w:rFonts w:ascii="Times New Roman" w:hAnsi="Times New Roman" w:cs="Times New Roman"/>
          <w:sz w:val="24"/>
          <w:szCs w:val="24"/>
        </w:rPr>
        <w:t xml:space="preserve"> 4 papildomoms veikloms vykdyti;</w:t>
      </w:r>
    </w:p>
    <w:p w14:paraId="59E9294A" w14:textId="77777777" w:rsidR="005D6ACE" w:rsidRDefault="00FD59DB" w:rsidP="00FD59DB">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 </w:t>
      </w:r>
      <w:r w:rsidR="005D6ACE">
        <w:rPr>
          <w:rFonts w:ascii="Times New Roman" w:hAnsi="Times New Roman" w:cs="Times New Roman"/>
          <w:sz w:val="24"/>
          <w:szCs w:val="24"/>
        </w:rPr>
        <w:t>pasiteisino kryptingas pedagogų kvalifikacijos tobulinimas, pasiektas aukštas skaitmeninis raštingumas;</w:t>
      </w:r>
    </w:p>
    <w:p w14:paraId="60E1E4DB" w14:textId="77777777" w:rsidR="00337723" w:rsidRPr="005D6ACE" w:rsidRDefault="00FD59DB" w:rsidP="001301DE">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5D6ACE">
        <w:rPr>
          <w:rFonts w:ascii="Times New Roman" w:hAnsi="Times New Roman" w:cs="Times New Roman"/>
          <w:sz w:val="24"/>
          <w:szCs w:val="24"/>
        </w:rPr>
        <w:t>s</w:t>
      </w:r>
      <w:r w:rsidR="00A02F10" w:rsidRPr="005D6ACE">
        <w:rPr>
          <w:rFonts w:ascii="Times New Roman" w:hAnsi="Times New Roman" w:cs="Times New Roman"/>
          <w:sz w:val="24"/>
          <w:szCs w:val="24"/>
        </w:rPr>
        <w:t xml:space="preserve">istemingai vykdomas įstaigos veiklos įsivertinimas, vadovaujantis parengtu </w:t>
      </w:r>
      <w:r w:rsidR="009009F6">
        <w:rPr>
          <w:rFonts w:ascii="Times New Roman" w:hAnsi="Times New Roman" w:cs="Times New Roman"/>
          <w:sz w:val="24"/>
          <w:szCs w:val="24"/>
        </w:rPr>
        <w:t>L</w:t>
      </w:r>
      <w:r w:rsidR="005D6ACE">
        <w:rPr>
          <w:rFonts w:ascii="Times New Roman" w:hAnsi="Times New Roman" w:cs="Times New Roman"/>
          <w:sz w:val="24"/>
          <w:szCs w:val="24"/>
        </w:rPr>
        <w:t xml:space="preserve">opšelio-darželio veiklos kokybės įsivertinimo </w:t>
      </w:r>
      <w:r w:rsidR="00A02F10" w:rsidRPr="005D6ACE">
        <w:rPr>
          <w:rFonts w:ascii="Times New Roman" w:hAnsi="Times New Roman" w:cs="Times New Roman"/>
          <w:sz w:val="24"/>
          <w:szCs w:val="24"/>
        </w:rPr>
        <w:t>tvarkos aprašu;</w:t>
      </w:r>
    </w:p>
    <w:p w14:paraId="551591C1" w14:textId="77777777" w:rsidR="00A02F10" w:rsidRDefault="00FD59DB" w:rsidP="001301DE">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 </w:t>
      </w:r>
      <w:r w:rsidR="006E46AB">
        <w:rPr>
          <w:rFonts w:ascii="Times New Roman" w:hAnsi="Times New Roman" w:cs="Times New Roman"/>
          <w:sz w:val="24"/>
          <w:szCs w:val="24"/>
        </w:rPr>
        <w:t xml:space="preserve">praplėstos bendravimo galimybės su tėvais naudojant elektroninį dienyną </w:t>
      </w:r>
      <w:r w:rsidR="008F2E87">
        <w:rPr>
          <w:rFonts w:ascii="Times New Roman" w:hAnsi="Times New Roman" w:cs="Times New Roman"/>
          <w:sz w:val="24"/>
          <w:szCs w:val="24"/>
        </w:rPr>
        <w:t xml:space="preserve">ir informavimo svetainę </w:t>
      </w:r>
      <w:r w:rsidR="006E46AB">
        <w:rPr>
          <w:rFonts w:ascii="Times New Roman" w:hAnsi="Times New Roman" w:cs="Times New Roman"/>
          <w:sz w:val="24"/>
          <w:szCs w:val="24"/>
        </w:rPr>
        <w:t>„Klauskite drąsiai“;</w:t>
      </w:r>
    </w:p>
    <w:p w14:paraId="37857E0B" w14:textId="77777777" w:rsidR="008F2E87" w:rsidRDefault="00FD59DB" w:rsidP="001301DE">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 </w:t>
      </w:r>
      <w:r w:rsidR="008F2E87">
        <w:rPr>
          <w:rFonts w:ascii="Times New Roman" w:hAnsi="Times New Roman" w:cs="Times New Roman"/>
          <w:sz w:val="24"/>
          <w:szCs w:val="24"/>
        </w:rPr>
        <w:t>projekto „Tėvų mokyklėlė“</w:t>
      </w:r>
      <w:r w:rsidR="00B11E0C">
        <w:rPr>
          <w:rFonts w:ascii="Times New Roman" w:hAnsi="Times New Roman" w:cs="Times New Roman"/>
          <w:sz w:val="24"/>
          <w:szCs w:val="24"/>
        </w:rPr>
        <w:t xml:space="preserve"> veikla skatina </w:t>
      </w:r>
      <w:r w:rsidR="008F2E87">
        <w:rPr>
          <w:rFonts w:ascii="Times New Roman" w:hAnsi="Times New Roman" w:cs="Times New Roman"/>
          <w:sz w:val="24"/>
          <w:szCs w:val="24"/>
        </w:rPr>
        <w:t xml:space="preserve"> </w:t>
      </w:r>
      <w:r w:rsidR="009009F6">
        <w:rPr>
          <w:rFonts w:ascii="Times New Roman" w:hAnsi="Times New Roman" w:cs="Times New Roman"/>
          <w:sz w:val="24"/>
          <w:szCs w:val="24"/>
        </w:rPr>
        <w:t>tėvų įsitraukimą dalyvauti</w:t>
      </w:r>
      <w:r w:rsidR="00B11E0C">
        <w:rPr>
          <w:rFonts w:ascii="Times New Roman" w:hAnsi="Times New Roman" w:cs="Times New Roman"/>
          <w:sz w:val="24"/>
          <w:szCs w:val="24"/>
        </w:rPr>
        <w:t xml:space="preserve"> „Tėvystės įgūdžių programoje“,  „Kregždučių stovyklėlėje“;</w:t>
      </w:r>
    </w:p>
    <w:p w14:paraId="1741392D" w14:textId="77777777" w:rsidR="00B11E0C" w:rsidRDefault="00FD59DB" w:rsidP="001301DE">
      <w:pPr>
        <w:pStyle w:val="Betarp"/>
        <w:ind w:firstLine="480"/>
        <w:jc w:val="both"/>
        <w:rPr>
          <w:rFonts w:ascii="Times New Roman" w:hAnsi="Times New Roman" w:cs="Times New Roman"/>
          <w:sz w:val="24"/>
          <w:szCs w:val="24"/>
        </w:rPr>
      </w:pPr>
      <w:r>
        <w:rPr>
          <w:rFonts w:ascii="Times New Roman" w:hAnsi="Times New Roman" w:cs="Times New Roman"/>
          <w:sz w:val="24"/>
          <w:szCs w:val="24"/>
        </w:rPr>
        <w:tab/>
        <w:t xml:space="preserve">- </w:t>
      </w:r>
      <w:r w:rsidR="00255168">
        <w:rPr>
          <w:rFonts w:ascii="Times New Roman" w:hAnsi="Times New Roman" w:cs="Times New Roman"/>
          <w:sz w:val="24"/>
          <w:szCs w:val="24"/>
        </w:rPr>
        <w:t xml:space="preserve">pedagogų gerosios patirties sklaidai </w:t>
      </w:r>
      <w:r w:rsidR="00B11E0C">
        <w:rPr>
          <w:rFonts w:ascii="Times New Roman" w:hAnsi="Times New Roman" w:cs="Times New Roman"/>
          <w:sz w:val="24"/>
          <w:szCs w:val="24"/>
        </w:rPr>
        <w:t>tęsiamas bendrada</w:t>
      </w:r>
      <w:r w:rsidR="00255168">
        <w:rPr>
          <w:rFonts w:ascii="Times New Roman" w:hAnsi="Times New Roman" w:cs="Times New Roman"/>
          <w:sz w:val="24"/>
          <w:szCs w:val="24"/>
        </w:rPr>
        <w:t>r</w:t>
      </w:r>
      <w:r w:rsidR="00B11E0C">
        <w:rPr>
          <w:rFonts w:ascii="Times New Roman" w:hAnsi="Times New Roman" w:cs="Times New Roman"/>
          <w:sz w:val="24"/>
          <w:szCs w:val="24"/>
        </w:rPr>
        <w:t xml:space="preserve">biavimas  </w:t>
      </w:r>
      <w:r w:rsidR="00255168">
        <w:rPr>
          <w:rFonts w:ascii="Times New Roman" w:hAnsi="Times New Roman" w:cs="Times New Roman"/>
          <w:sz w:val="24"/>
          <w:szCs w:val="24"/>
        </w:rPr>
        <w:t>su šalies ikimokyklinių įstaigų asociacija „Kregždutė‘. Parengtas straipsnis „Anksčiau ir dabar“;</w:t>
      </w:r>
    </w:p>
    <w:p w14:paraId="3C3B2A45" w14:textId="77777777" w:rsidR="00255168" w:rsidRDefault="00FD59DB" w:rsidP="00FD59DB">
      <w:pPr>
        <w:pStyle w:val="Betarp"/>
        <w:ind w:left="480"/>
        <w:jc w:val="both"/>
        <w:rPr>
          <w:rFonts w:ascii="Times New Roman" w:hAnsi="Times New Roman" w:cs="Times New Roman"/>
          <w:sz w:val="24"/>
          <w:szCs w:val="24"/>
        </w:rPr>
      </w:pPr>
      <w:r>
        <w:rPr>
          <w:rFonts w:ascii="Times New Roman" w:hAnsi="Times New Roman" w:cs="Times New Roman"/>
          <w:sz w:val="24"/>
          <w:szCs w:val="24"/>
        </w:rPr>
        <w:tab/>
      </w:r>
      <w:r w:rsidRPr="009009F6">
        <w:rPr>
          <w:rFonts w:ascii="Times New Roman" w:hAnsi="Times New Roman" w:cs="Times New Roman"/>
          <w:sz w:val="24"/>
          <w:szCs w:val="24"/>
        </w:rPr>
        <w:t xml:space="preserve">- </w:t>
      </w:r>
      <w:r w:rsidR="009028A5" w:rsidRPr="009009F6">
        <w:rPr>
          <w:rFonts w:ascii="Times New Roman" w:hAnsi="Times New Roman" w:cs="Times New Roman"/>
          <w:sz w:val="24"/>
          <w:szCs w:val="24"/>
        </w:rPr>
        <w:t>papildytos IKT</w:t>
      </w:r>
      <w:r w:rsidR="009009F6" w:rsidRPr="009009F6">
        <w:rPr>
          <w:rFonts w:ascii="Times New Roman" w:hAnsi="Times New Roman" w:cs="Times New Roman"/>
          <w:sz w:val="24"/>
          <w:szCs w:val="24"/>
        </w:rPr>
        <w:t xml:space="preserve"> priemonės</w:t>
      </w:r>
      <w:r w:rsidR="009028A5" w:rsidRPr="009009F6">
        <w:rPr>
          <w:rFonts w:ascii="Times New Roman" w:hAnsi="Times New Roman" w:cs="Times New Roman"/>
          <w:sz w:val="24"/>
          <w:szCs w:val="24"/>
        </w:rPr>
        <w:t xml:space="preserve"> ugdymo procese: interaktyvi lenta, Bitės-robotukai.</w:t>
      </w:r>
    </w:p>
    <w:p w14:paraId="44D17860" w14:textId="77777777" w:rsidR="00255168" w:rsidRDefault="00255168" w:rsidP="00255168">
      <w:pPr>
        <w:pStyle w:val="Betarp"/>
        <w:jc w:val="both"/>
        <w:rPr>
          <w:rFonts w:ascii="Times New Roman" w:hAnsi="Times New Roman" w:cs="Times New Roman"/>
          <w:sz w:val="24"/>
          <w:szCs w:val="24"/>
        </w:rPr>
      </w:pPr>
    </w:p>
    <w:p w14:paraId="3303D683" w14:textId="77777777" w:rsidR="00DF1120" w:rsidRDefault="00D26C52" w:rsidP="00255168">
      <w:pPr>
        <w:pStyle w:val="Betarp"/>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255168" w:rsidRPr="009028A5">
        <w:rPr>
          <w:rFonts w:ascii="Times New Roman" w:hAnsi="Times New Roman" w:cs="Times New Roman"/>
          <w:b/>
          <w:sz w:val="24"/>
          <w:szCs w:val="24"/>
        </w:rPr>
        <w:t>Vizija</w:t>
      </w:r>
    </w:p>
    <w:p w14:paraId="35493F0D" w14:textId="77777777" w:rsidR="009028A5" w:rsidRPr="00DF1120" w:rsidRDefault="00DF1120" w:rsidP="00255168">
      <w:pPr>
        <w:pStyle w:val="Betarp"/>
        <w:jc w:val="both"/>
        <w:rPr>
          <w:rFonts w:ascii="Times New Roman" w:hAnsi="Times New Roman" w:cs="Times New Roman"/>
          <w:sz w:val="24"/>
          <w:szCs w:val="24"/>
        </w:rPr>
      </w:pPr>
      <w:r w:rsidRPr="00DF1120">
        <w:rPr>
          <w:rFonts w:ascii="Times New Roman" w:hAnsi="Times New Roman" w:cs="Times New Roman"/>
          <w:sz w:val="24"/>
          <w:szCs w:val="24"/>
        </w:rPr>
        <w:t xml:space="preserve">                      Laimingas ir sėkmę patiriantis vaikas</w:t>
      </w:r>
      <w:r w:rsidR="009009F6">
        <w:rPr>
          <w:rFonts w:ascii="Times New Roman" w:hAnsi="Times New Roman" w:cs="Times New Roman"/>
          <w:sz w:val="24"/>
          <w:szCs w:val="24"/>
        </w:rPr>
        <w:t>.</w:t>
      </w:r>
    </w:p>
    <w:p w14:paraId="560498EF" w14:textId="77777777" w:rsidR="009028A5" w:rsidRDefault="009028A5" w:rsidP="00255168">
      <w:pPr>
        <w:pStyle w:val="Betarp"/>
        <w:jc w:val="both"/>
        <w:rPr>
          <w:rFonts w:ascii="Times New Roman" w:hAnsi="Times New Roman" w:cs="Times New Roman"/>
          <w:b/>
          <w:sz w:val="24"/>
          <w:szCs w:val="24"/>
        </w:rPr>
      </w:pPr>
    </w:p>
    <w:p w14:paraId="096BE00B" w14:textId="77777777" w:rsidR="00DF1120" w:rsidRDefault="00DF1120" w:rsidP="00255168">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D26C52">
        <w:rPr>
          <w:rFonts w:ascii="Times New Roman" w:hAnsi="Times New Roman" w:cs="Times New Roman"/>
          <w:b/>
          <w:sz w:val="24"/>
          <w:szCs w:val="24"/>
        </w:rPr>
        <w:tab/>
      </w:r>
      <w:r w:rsidR="00255168" w:rsidRPr="00DF1120">
        <w:rPr>
          <w:rFonts w:ascii="Times New Roman" w:hAnsi="Times New Roman" w:cs="Times New Roman"/>
          <w:b/>
          <w:sz w:val="24"/>
          <w:szCs w:val="24"/>
        </w:rPr>
        <w:t>Misija</w:t>
      </w:r>
    </w:p>
    <w:p w14:paraId="0A7EC9F6" w14:textId="77777777" w:rsidR="00DF1120" w:rsidRDefault="00DF1120" w:rsidP="00255168">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D26C52">
        <w:rPr>
          <w:rFonts w:ascii="Times New Roman" w:hAnsi="Times New Roman" w:cs="Times New Roman"/>
          <w:b/>
          <w:sz w:val="24"/>
          <w:szCs w:val="24"/>
        </w:rPr>
        <w:tab/>
      </w:r>
      <w:r w:rsidRPr="00DF1120">
        <w:rPr>
          <w:rFonts w:ascii="Times New Roman" w:hAnsi="Times New Roman" w:cs="Times New Roman"/>
          <w:sz w:val="24"/>
          <w:szCs w:val="24"/>
        </w:rPr>
        <w:t xml:space="preserve">Taikyti </w:t>
      </w:r>
      <w:r>
        <w:rPr>
          <w:rFonts w:ascii="Times New Roman" w:hAnsi="Times New Roman" w:cs="Times New Roman"/>
          <w:sz w:val="24"/>
          <w:szCs w:val="24"/>
        </w:rPr>
        <w:t>patiriminio ugdymo metodiką, grįstą atradimais, tyrimais, bandymais, pažinimu netradicinėje aplinkoje.</w:t>
      </w:r>
    </w:p>
    <w:p w14:paraId="3D168C2D" w14:textId="77777777" w:rsidR="00DF1120" w:rsidRPr="00DF1120" w:rsidRDefault="00DF1120" w:rsidP="00255168">
      <w:pPr>
        <w:pStyle w:val="Betarp"/>
        <w:jc w:val="both"/>
        <w:rPr>
          <w:rFonts w:ascii="Times New Roman" w:hAnsi="Times New Roman" w:cs="Times New Roman"/>
          <w:sz w:val="24"/>
          <w:szCs w:val="24"/>
        </w:rPr>
      </w:pPr>
    </w:p>
    <w:p w14:paraId="250C81D3" w14:textId="77777777" w:rsidR="00255168" w:rsidRPr="00134B1E" w:rsidRDefault="00D26C52" w:rsidP="00255168">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F1120" w:rsidRPr="00134B1E">
        <w:rPr>
          <w:rFonts w:ascii="Times New Roman" w:hAnsi="Times New Roman" w:cs="Times New Roman"/>
          <w:b/>
          <w:sz w:val="24"/>
          <w:szCs w:val="24"/>
        </w:rPr>
        <w:t xml:space="preserve">Vertybės </w:t>
      </w:r>
    </w:p>
    <w:p w14:paraId="6BDD4F92" w14:textId="77777777" w:rsidR="00DF1120" w:rsidRDefault="009009F6" w:rsidP="00D26C52">
      <w:pPr>
        <w:pStyle w:val="Betarp"/>
        <w:ind w:left="480"/>
        <w:jc w:val="both"/>
        <w:rPr>
          <w:rFonts w:ascii="Times New Roman" w:hAnsi="Times New Roman" w:cs="Times New Roman"/>
          <w:sz w:val="24"/>
          <w:szCs w:val="24"/>
        </w:rPr>
      </w:pPr>
      <w:r>
        <w:rPr>
          <w:rFonts w:ascii="Times New Roman" w:hAnsi="Times New Roman" w:cs="Times New Roman"/>
          <w:sz w:val="24"/>
          <w:szCs w:val="24"/>
        </w:rPr>
        <w:tab/>
        <w:t>V</w:t>
      </w:r>
      <w:r w:rsidR="00DF1120">
        <w:rPr>
          <w:rFonts w:ascii="Times New Roman" w:hAnsi="Times New Roman" w:cs="Times New Roman"/>
          <w:sz w:val="24"/>
          <w:szCs w:val="24"/>
        </w:rPr>
        <w:t>aiko individualumas, šeimos kultūra;</w:t>
      </w:r>
    </w:p>
    <w:p w14:paraId="24427EAA" w14:textId="77777777" w:rsidR="00DF1120" w:rsidRDefault="009009F6" w:rsidP="00D26C52">
      <w:pPr>
        <w:pStyle w:val="Betarp"/>
        <w:ind w:left="480"/>
        <w:jc w:val="both"/>
        <w:rPr>
          <w:rFonts w:ascii="Times New Roman" w:hAnsi="Times New Roman" w:cs="Times New Roman"/>
          <w:sz w:val="24"/>
          <w:szCs w:val="24"/>
        </w:rPr>
      </w:pPr>
      <w:r>
        <w:rPr>
          <w:rFonts w:ascii="Times New Roman" w:hAnsi="Times New Roman" w:cs="Times New Roman"/>
          <w:sz w:val="24"/>
          <w:szCs w:val="24"/>
        </w:rPr>
        <w:tab/>
        <w:t xml:space="preserve"> </w:t>
      </w:r>
      <w:r w:rsidR="005A69F2">
        <w:rPr>
          <w:rFonts w:ascii="Times New Roman" w:hAnsi="Times New Roman" w:cs="Times New Roman"/>
          <w:sz w:val="24"/>
          <w:szCs w:val="24"/>
        </w:rPr>
        <w:t xml:space="preserve">Pedagogų </w:t>
      </w:r>
      <w:r w:rsidR="00DF1120">
        <w:rPr>
          <w:rFonts w:ascii="Times New Roman" w:hAnsi="Times New Roman" w:cs="Times New Roman"/>
          <w:sz w:val="24"/>
          <w:szCs w:val="24"/>
        </w:rPr>
        <w:t>profesionalumas, iniciatyvumas, pareigingumas ir atsakomybė;</w:t>
      </w:r>
    </w:p>
    <w:p w14:paraId="26020585" w14:textId="77777777" w:rsidR="006505F7" w:rsidRDefault="006505F7" w:rsidP="006505F7">
      <w:pPr>
        <w:pStyle w:val="Betarp"/>
        <w:ind w:left="480"/>
        <w:jc w:val="both"/>
        <w:rPr>
          <w:rFonts w:ascii="Times New Roman" w:hAnsi="Times New Roman" w:cs="Times New Roman"/>
          <w:sz w:val="24"/>
          <w:szCs w:val="24"/>
        </w:rPr>
      </w:pPr>
    </w:p>
    <w:p w14:paraId="369A76EA" w14:textId="77777777" w:rsidR="00D1009C" w:rsidRDefault="006505F7" w:rsidP="003D722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26C52">
        <w:rPr>
          <w:rFonts w:ascii="Times New Roman" w:hAnsi="Times New Roman" w:cs="Times New Roman"/>
          <w:sz w:val="24"/>
          <w:szCs w:val="24"/>
        </w:rPr>
        <w:tab/>
      </w:r>
      <w:r w:rsidR="00D1009C">
        <w:rPr>
          <w:rFonts w:ascii="Times New Roman" w:hAnsi="Times New Roman" w:cs="Times New Roman"/>
          <w:sz w:val="24"/>
          <w:szCs w:val="24"/>
        </w:rPr>
        <w:t>Didelis dėmesys skiriamas veiklos įsivertinimui ir racionaliam tiek žmogiškųjų išteklių</w:t>
      </w:r>
      <w:r w:rsidR="00FD3F2C">
        <w:rPr>
          <w:rFonts w:ascii="Times New Roman" w:hAnsi="Times New Roman" w:cs="Times New Roman"/>
          <w:sz w:val="24"/>
          <w:szCs w:val="24"/>
        </w:rPr>
        <w:t>, tiek materialinių res</w:t>
      </w:r>
      <w:r w:rsidR="00D1009C">
        <w:rPr>
          <w:rFonts w:ascii="Times New Roman" w:hAnsi="Times New Roman" w:cs="Times New Roman"/>
          <w:sz w:val="24"/>
          <w:szCs w:val="24"/>
        </w:rPr>
        <w:t>ursų</w:t>
      </w:r>
      <w:r w:rsidR="00FD3F2C">
        <w:rPr>
          <w:rFonts w:ascii="Times New Roman" w:hAnsi="Times New Roman" w:cs="Times New Roman"/>
          <w:sz w:val="24"/>
          <w:szCs w:val="24"/>
        </w:rPr>
        <w:t xml:space="preserve"> naudojimui. Lopšelyje-darželyje sukurta pedagoginės ir ūkinės veiklos priežiūros sistema, veiklos kokybės įsivertinimą atlieka įsivertinimo darbo grupė. </w:t>
      </w:r>
      <w:r w:rsidR="00FD3F2C" w:rsidRPr="003D722B">
        <w:rPr>
          <w:rFonts w:ascii="Times New Roman" w:eastAsia="Times New Roman" w:hAnsi="Times New Roman" w:cs="Times New Roman"/>
          <w:sz w:val="24"/>
          <w:szCs w:val="24"/>
          <w:lang w:eastAsia="ar-SA"/>
        </w:rPr>
        <w:t>Analizuodami</w:t>
      </w:r>
      <w:r>
        <w:rPr>
          <w:rFonts w:ascii="Times New Roman" w:eastAsia="Times New Roman" w:hAnsi="Times New Roman" w:cs="Times New Roman"/>
          <w:sz w:val="24"/>
          <w:szCs w:val="24"/>
          <w:lang w:eastAsia="ar-SA"/>
        </w:rPr>
        <w:t xml:space="preserve"> veiklos rezultatus </w:t>
      </w:r>
      <w:r w:rsidR="00FD3F2C" w:rsidRPr="003D722B">
        <w:rPr>
          <w:rFonts w:ascii="Times New Roman" w:eastAsia="Times New Roman" w:hAnsi="Times New Roman" w:cs="Times New Roman"/>
          <w:sz w:val="24"/>
          <w:szCs w:val="24"/>
          <w:lang w:eastAsia="ar-SA"/>
        </w:rPr>
        <w:t>išskyrėme lopšelio-darželio stipriąsias ir tobulintinas sr</w:t>
      </w:r>
      <w:r w:rsidR="00911755">
        <w:rPr>
          <w:rFonts w:ascii="Times New Roman" w:eastAsia="Times New Roman" w:hAnsi="Times New Roman" w:cs="Times New Roman"/>
          <w:sz w:val="24"/>
          <w:szCs w:val="24"/>
          <w:lang w:eastAsia="ar-SA"/>
        </w:rPr>
        <w:t>itis.</w:t>
      </w:r>
    </w:p>
    <w:p w14:paraId="5ED0C04E" w14:textId="77777777" w:rsidR="007414BD" w:rsidRDefault="007414BD" w:rsidP="003D722B">
      <w:pPr>
        <w:pStyle w:val="Betarp"/>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368"/>
        <w:gridCol w:w="2397"/>
        <w:gridCol w:w="2350"/>
        <w:gridCol w:w="2373"/>
      </w:tblGrid>
      <w:tr w:rsidR="00FD3F2C" w:rsidRPr="00FD3F2C" w14:paraId="06E663D5" w14:textId="77777777" w:rsidTr="00FD3F2C">
        <w:tc>
          <w:tcPr>
            <w:tcW w:w="2478" w:type="dxa"/>
          </w:tcPr>
          <w:p w14:paraId="096E4D40" w14:textId="77777777" w:rsidR="00FD3F2C" w:rsidRPr="00FD3F2C" w:rsidRDefault="00FD3F2C" w:rsidP="003D722B">
            <w:pPr>
              <w:pStyle w:val="Betarp"/>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Stipriosios pusės</w:t>
            </w:r>
          </w:p>
        </w:tc>
        <w:tc>
          <w:tcPr>
            <w:tcW w:w="2478" w:type="dxa"/>
          </w:tcPr>
          <w:p w14:paraId="67964CB7" w14:textId="77777777" w:rsidR="00FD3F2C" w:rsidRPr="00FD3F2C" w:rsidRDefault="00FD3F2C" w:rsidP="003D722B">
            <w:pPr>
              <w:pStyle w:val="Betarp"/>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Silpnosios pusės</w:t>
            </w:r>
          </w:p>
        </w:tc>
        <w:tc>
          <w:tcPr>
            <w:tcW w:w="2478" w:type="dxa"/>
          </w:tcPr>
          <w:p w14:paraId="0C09F8BA" w14:textId="77777777" w:rsidR="00FD3F2C" w:rsidRPr="00FD3F2C" w:rsidRDefault="00FD3F2C" w:rsidP="003D722B">
            <w:pPr>
              <w:pStyle w:val="Betarp"/>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Galimybės</w:t>
            </w:r>
          </w:p>
        </w:tc>
        <w:tc>
          <w:tcPr>
            <w:tcW w:w="2479" w:type="dxa"/>
          </w:tcPr>
          <w:p w14:paraId="7597AECA" w14:textId="77777777" w:rsidR="00FD3F2C" w:rsidRDefault="00FD3F2C" w:rsidP="003D722B">
            <w:pPr>
              <w:pStyle w:val="Betarp"/>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Grėsmės</w:t>
            </w:r>
          </w:p>
          <w:p w14:paraId="57197690" w14:textId="77777777" w:rsidR="00FD3F2C" w:rsidRPr="00FD3F2C" w:rsidRDefault="00FD3F2C" w:rsidP="003D722B">
            <w:pPr>
              <w:pStyle w:val="Betarp"/>
              <w:jc w:val="both"/>
              <w:rPr>
                <w:rFonts w:ascii="Times New Roman" w:eastAsia="Times New Roman" w:hAnsi="Times New Roman" w:cs="Times New Roman"/>
                <w:b/>
                <w:sz w:val="24"/>
                <w:szCs w:val="24"/>
                <w:lang w:eastAsia="ar-SA"/>
              </w:rPr>
            </w:pPr>
          </w:p>
        </w:tc>
      </w:tr>
      <w:tr w:rsidR="00FD3F2C" w14:paraId="6839AF8B" w14:textId="77777777" w:rsidTr="00FD3F2C">
        <w:tc>
          <w:tcPr>
            <w:tcW w:w="2478" w:type="dxa"/>
          </w:tcPr>
          <w:p w14:paraId="4F909CF9" w14:textId="77777777" w:rsidR="00FD3F2C" w:rsidRDefault="00240581" w:rsidP="009B0F4D">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Plėtojama ugdymo modelio „Kūrybinė inžinerija“ veikla.</w:t>
            </w:r>
          </w:p>
        </w:tc>
        <w:tc>
          <w:tcPr>
            <w:tcW w:w="2478" w:type="dxa"/>
          </w:tcPr>
          <w:p w14:paraId="79E2D7F1" w14:textId="77777777" w:rsidR="00FD3F2C" w:rsidRDefault="009B0F4D" w:rsidP="009B0F4D">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Vaikų pasiekimai sakytinės, </w:t>
            </w:r>
            <w:r w:rsidR="00D123C8">
              <w:rPr>
                <w:rFonts w:ascii="Times New Roman" w:eastAsia="Times New Roman" w:hAnsi="Times New Roman" w:cs="Times New Roman"/>
                <w:sz w:val="24"/>
                <w:szCs w:val="24"/>
                <w:lang w:eastAsia="ar-SA"/>
              </w:rPr>
              <w:t xml:space="preserve">rašytinės  kalbos </w:t>
            </w:r>
            <w:r>
              <w:rPr>
                <w:rFonts w:ascii="Times New Roman" w:eastAsia="Times New Roman" w:hAnsi="Times New Roman" w:cs="Times New Roman"/>
                <w:sz w:val="24"/>
                <w:szCs w:val="24"/>
                <w:lang w:eastAsia="ar-SA"/>
              </w:rPr>
              <w:t>srityse</w:t>
            </w:r>
            <w:r w:rsidR="00D123C8">
              <w:rPr>
                <w:rFonts w:ascii="Times New Roman" w:eastAsia="Times New Roman" w:hAnsi="Times New Roman" w:cs="Times New Roman"/>
                <w:sz w:val="24"/>
                <w:szCs w:val="24"/>
                <w:lang w:eastAsia="ar-SA"/>
              </w:rPr>
              <w:t>.</w:t>
            </w:r>
          </w:p>
        </w:tc>
        <w:tc>
          <w:tcPr>
            <w:tcW w:w="2478" w:type="dxa"/>
          </w:tcPr>
          <w:p w14:paraId="0E833070" w14:textId="77777777" w:rsidR="00FD3F2C" w:rsidRDefault="006505F7" w:rsidP="009B0F4D">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Didinti ankstyvojo amžiaus vaikų grupių skaičių.</w:t>
            </w:r>
          </w:p>
        </w:tc>
        <w:tc>
          <w:tcPr>
            <w:tcW w:w="2479" w:type="dxa"/>
          </w:tcPr>
          <w:p w14:paraId="59E60424" w14:textId="77777777" w:rsidR="00FD3F2C" w:rsidRDefault="00037A47" w:rsidP="009B0F4D">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Didėjantis vaikų skaičius su emocijų ir elgesio sutrikimais</w:t>
            </w:r>
            <w:r w:rsidR="002A08DD">
              <w:rPr>
                <w:rFonts w:ascii="Times New Roman" w:eastAsia="Times New Roman" w:hAnsi="Times New Roman" w:cs="Times New Roman"/>
                <w:sz w:val="24"/>
                <w:szCs w:val="24"/>
                <w:lang w:eastAsia="ar-SA"/>
              </w:rPr>
              <w:t>.</w:t>
            </w:r>
          </w:p>
        </w:tc>
      </w:tr>
      <w:tr w:rsidR="00037A47" w:rsidRPr="00037A47" w14:paraId="46EE49A5" w14:textId="77777777" w:rsidTr="00FD3F2C">
        <w:tc>
          <w:tcPr>
            <w:tcW w:w="2478" w:type="dxa"/>
          </w:tcPr>
          <w:p w14:paraId="081058DE" w14:textId="77777777" w:rsidR="00FD3F2C" w:rsidRDefault="00D123C8" w:rsidP="009B0F4D">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Geri ikimokyklinio ugdymo vaikų pasiekimai - santykiai su bendraamž</w:t>
            </w:r>
            <w:r w:rsidR="006505F7">
              <w:rPr>
                <w:rFonts w:ascii="Times New Roman" w:eastAsia="Times New Roman" w:hAnsi="Times New Roman" w:cs="Times New Roman"/>
                <w:sz w:val="24"/>
                <w:szCs w:val="24"/>
                <w:lang w:eastAsia="ar-SA"/>
              </w:rPr>
              <w:t>iais, su suaugusiais</w:t>
            </w:r>
            <w:r>
              <w:rPr>
                <w:rFonts w:ascii="Times New Roman" w:eastAsia="Times New Roman" w:hAnsi="Times New Roman" w:cs="Times New Roman"/>
                <w:sz w:val="24"/>
                <w:szCs w:val="24"/>
                <w:lang w:eastAsia="ar-SA"/>
              </w:rPr>
              <w:t xml:space="preserve"> srityse.</w:t>
            </w:r>
          </w:p>
        </w:tc>
        <w:tc>
          <w:tcPr>
            <w:tcW w:w="2478" w:type="dxa"/>
          </w:tcPr>
          <w:p w14:paraId="762DE94D" w14:textId="77777777" w:rsidR="00FD3F2C" w:rsidRPr="00E37B67" w:rsidRDefault="00103B83" w:rsidP="009B0F4D">
            <w:pPr>
              <w:pStyle w:val="Betarp"/>
              <w:rPr>
                <w:rFonts w:ascii="Times New Roman" w:eastAsia="Times New Roman" w:hAnsi="Times New Roman" w:cs="Times New Roman"/>
                <w:sz w:val="24"/>
                <w:szCs w:val="24"/>
                <w:highlight w:val="yellow"/>
                <w:lang w:eastAsia="ar-SA"/>
              </w:rPr>
            </w:pPr>
            <w:r w:rsidRPr="00103B83">
              <w:rPr>
                <w:rFonts w:ascii="Times New Roman" w:eastAsia="Times New Roman" w:hAnsi="Times New Roman" w:cs="Times New Roman"/>
                <w:sz w:val="24"/>
                <w:szCs w:val="24"/>
                <w:lang w:eastAsia="ar-SA"/>
              </w:rPr>
              <w:t>Menkos užsienio kalbos žinios, dalyvaujant finansavimą pritraukianči</w:t>
            </w:r>
            <w:r w:rsidR="00911755">
              <w:rPr>
                <w:rFonts w:ascii="Times New Roman" w:eastAsia="Times New Roman" w:hAnsi="Times New Roman" w:cs="Times New Roman"/>
                <w:sz w:val="24"/>
                <w:szCs w:val="24"/>
                <w:lang w:eastAsia="ar-SA"/>
              </w:rPr>
              <w:t>u</w:t>
            </w:r>
            <w:r w:rsidRPr="00103B83">
              <w:rPr>
                <w:rFonts w:ascii="Times New Roman" w:eastAsia="Times New Roman" w:hAnsi="Times New Roman" w:cs="Times New Roman"/>
                <w:sz w:val="24"/>
                <w:szCs w:val="24"/>
                <w:lang w:eastAsia="ar-SA"/>
              </w:rPr>
              <w:t>ose projektuose.</w:t>
            </w:r>
          </w:p>
        </w:tc>
        <w:tc>
          <w:tcPr>
            <w:tcW w:w="2478" w:type="dxa"/>
          </w:tcPr>
          <w:p w14:paraId="5A5C3910" w14:textId="77777777" w:rsidR="00FD3F2C" w:rsidRDefault="00911755" w:rsidP="00911755">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Pritaikyti l</w:t>
            </w:r>
            <w:r w:rsidR="00134B1E">
              <w:rPr>
                <w:rFonts w:ascii="Times New Roman" w:eastAsia="Times New Roman" w:hAnsi="Times New Roman" w:cs="Times New Roman"/>
                <w:sz w:val="24"/>
                <w:szCs w:val="24"/>
                <w:lang w:eastAsia="ar-SA"/>
              </w:rPr>
              <w:t>op</w:t>
            </w:r>
            <w:r>
              <w:rPr>
                <w:rFonts w:ascii="Times New Roman" w:eastAsia="Times New Roman" w:hAnsi="Times New Roman" w:cs="Times New Roman"/>
                <w:sz w:val="24"/>
                <w:szCs w:val="24"/>
                <w:lang w:eastAsia="ar-SA"/>
              </w:rPr>
              <w:t xml:space="preserve">šelio-darželio koridoriaus erdvę </w:t>
            </w:r>
            <w:r w:rsidR="00134B1E">
              <w:rPr>
                <w:rFonts w:ascii="Times New Roman" w:eastAsia="Times New Roman" w:hAnsi="Times New Roman" w:cs="Times New Roman"/>
                <w:sz w:val="24"/>
                <w:szCs w:val="24"/>
                <w:lang w:eastAsia="ar-SA"/>
              </w:rPr>
              <w:t>edukaciniams vaikų poreikiams.</w:t>
            </w:r>
          </w:p>
        </w:tc>
        <w:tc>
          <w:tcPr>
            <w:tcW w:w="2479" w:type="dxa"/>
          </w:tcPr>
          <w:p w14:paraId="1F061207" w14:textId="77777777" w:rsidR="00FD3F2C" w:rsidRPr="0010664E" w:rsidRDefault="000E6D5F" w:rsidP="009B0F4D">
            <w:pPr>
              <w:pStyle w:val="Betarp"/>
              <w:rPr>
                <w:rFonts w:ascii="Times New Roman" w:eastAsia="Times New Roman" w:hAnsi="Times New Roman" w:cs="Times New Roman"/>
                <w:sz w:val="24"/>
                <w:szCs w:val="24"/>
                <w:lang w:eastAsia="ar-SA"/>
              </w:rPr>
            </w:pPr>
            <w:r w:rsidRPr="0010664E">
              <w:rPr>
                <w:rFonts w:ascii="Times New Roman" w:eastAsia="Times New Roman" w:hAnsi="Times New Roman" w:cs="Times New Roman"/>
                <w:sz w:val="24"/>
                <w:szCs w:val="24"/>
                <w:lang w:eastAsia="ar-SA"/>
              </w:rPr>
              <w:t xml:space="preserve">Lauko edukacinių erdvių </w:t>
            </w:r>
            <w:r w:rsidR="00C42641" w:rsidRPr="0010664E">
              <w:rPr>
                <w:rFonts w:ascii="Times New Roman" w:eastAsia="Times New Roman" w:hAnsi="Times New Roman" w:cs="Times New Roman"/>
                <w:sz w:val="24"/>
                <w:szCs w:val="24"/>
                <w:lang w:eastAsia="ar-SA"/>
              </w:rPr>
              <w:t>stoka neužtikrina kokybiško ugdymo proceso tęstinumo lauke.</w:t>
            </w:r>
          </w:p>
        </w:tc>
      </w:tr>
      <w:tr w:rsidR="00380CEA" w:rsidRPr="00037A47" w14:paraId="30B8D91A" w14:textId="77777777" w:rsidTr="00FD3F2C">
        <w:tc>
          <w:tcPr>
            <w:tcW w:w="2478" w:type="dxa"/>
          </w:tcPr>
          <w:p w14:paraId="3E8C1423" w14:textId="77777777" w:rsidR="00380CEA" w:rsidRDefault="00380CEA" w:rsidP="00380CEA">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Informacinių technologijų taikymas ugdymo procese.</w:t>
            </w:r>
          </w:p>
        </w:tc>
        <w:tc>
          <w:tcPr>
            <w:tcW w:w="2478" w:type="dxa"/>
          </w:tcPr>
          <w:p w14:paraId="1EED4A59" w14:textId="77777777" w:rsidR="00380CEA" w:rsidRPr="00B51DFB" w:rsidRDefault="00380CEA" w:rsidP="00380CEA">
            <w:pPr>
              <w:pStyle w:val="Betarp"/>
              <w:rPr>
                <w:rFonts w:ascii="Times New Roman" w:eastAsia="Times New Roman" w:hAnsi="Times New Roman" w:cs="Times New Roman"/>
                <w:sz w:val="24"/>
                <w:szCs w:val="24"/>
                <w:lang w:eastAsia="ar-SA"/>
              </w:rPr>
            </w:pPr>
            <w:r w:rsidRPr="00B51DFB">
              <w:rPr>
                <w:rFonts w:ascii="Times New Roman" w:eastAsia="Times New Roman" w:hAnsi="Times New Roman" w:cs="Times New Roman"/>
                <w:sz w:val="24"/>
                <w:szCs w:val="24"/>
                <w:lang w:eastAsia="ar-SA"/>
              </w:rPr>
              <w:t>Trūksta visų pedagogų įsitraukimo į aktyvų komandinį darbą</w:t>
            </w:r>
          </w:p>
        </w:tc>
        <w:tc>
          <w:tcPr>
            <w:tcW w:w="2478" w:type="dxa"/>
          </w:tcPr>
          <w:p w14:paraId="104A04B0" w14:textId="77777777" w:rsidR="00380CEA" w:rsidRDefault="00380CEA" w:rsidP="00380CEA">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Įvairinti ugdymo turinį įrengtomis studijomis. </w:t>
            </w:r>
          </w:p>
        </w:tc>
        <w:tc>
          <w:tcPr>
            <w:tcW w:w="2479" w:type="dxa"/>
          </w:tcPr>
          <w:p w14:paraId="02A28AF0" w14:textId="77777777" w:rsidR="00380CEA" w:rsidRPr="0010664E" w:rsidRDefault="00380CEA" w:rsidP="00380CEA">
            <w:pPr>
              <w:pStyle w:val="Betarp"/>
              <w:rPr>
                <w:rFonts w:ascii="Times New Roman" w:eastAsia="Times New Roman" w:hAnsi="Times New Roman" w:cs="Times New Roman"/>
                <w:sz w:val="24"/>
                <w:szCs w:val="24"/>
                <w:lang w:eastAsia="ar-SA"/>
              </w:rPr>
            </w:pPr>
            <w:r w:rsidRPr="0010664E">
              <w:rPr>
                <w:rFonts w:ascii="Times New Roman" w:eastAsia="Times New Roman" w:hAnsi="Times New Roman" w:cs="Times New Roman"/>
                <w:sz w:val="24"/>
                <w:szCs w:val="24"/>
                <w:lang w:eastAsia="ar-SA"/>
              </w:rPr>
              <w:t>Patalpų stoka neformaliojo ugdymo veikloms organizuoti.</w:t>
            </w:r>
          </w:p>
        </w:tc>
      </w:tr>
      <w:tr w:rsidR="00380CEA" w14:paraId="5B1DD71B" w14:textId="77777777" w:rsidTr="00FD3F2C">
        <w:tc>
          <w:tcPr>
            <w:tcW w:w="2478" w:type="dxa"/>
          </w:tcPr>
          <w:p w14:paraId="3E6D91F7" w14:textId="77777777" w:rsidR="00380CEA" w:rsidRDefault="00380CEA" w:rsidP="00380CEA">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Pedagogų gebėjimai ugdant vaikų socialinius- emocinius įgūdžius.</w:t>
            </w:r>
          </w:p>
        </w:tc>
        <w:tc>
          <w:tcPr>
            <w:tcW w:w="2478" w:type="dxa"/>
          </w:tcPr>
          <w:p w14:paraId="0C858135" w14:textId="77777777" w:rsidR="00380CEA" w:rsidRPr="00E37B67" w:rsidRDefault="00380CEA" w:rsidP="00380CEA">
            <w:pPr>
              <w:pStyle w:val="Betarp"/>
              <w:rPr>
                <w:rFonts w:ascii="Times New Roman" w:eastAsia="Times New Roman" w:hAnsi="Times New Roman" w:cs="Times New Roman"/>
                <w:sz w:val="24"/>
                <w:szCs w:val="24"/>
                <w:highlight w:val="yellow"/>
                <w:lang w:eastAsia="ar-SA"/>
              </w:rPr>
            </w:pPr>
          </w:p>
        </w:tc>
        <w:tc>
          <w:tcPr>
            <w:tcW w:w="2478" w:type="dxa"/>
          </w:tcPr>
          <w:p w14:paraId="78BA84E0" w14:textId="77777777" w:rsidR="00380CEA" w:rsidRPr="0010664E" w:rsidRDefault="00380CEA" w:rsidP="00380CEA">
            <w:pPr>
              <w:pStyle w:val="Betarp"/>
              <w:rPr>
                <w:rFonts w:ascii="Times New Roman" w:eastAsia="Times New Roman" w:hAnsi="Times New Roman" w:cs="Times New Roman"/>
                <w:sz w:val="24"/>
                <w:szCs w:val="24"/>
                <w:lang w:eastAsia="ar-SA"/>
              </w:rPr>
            </w:pPr>
            <w:r w:rsidRPr="0010664E">
              <w:rPr>
                <w:rFonts w:ascii="Times New Roman" w:eastAsia="Times New Roman" w:hAnsi="Times New Roman" w:cs="Times New Roman"/>
                <w:sz w:val="24"/>
                <w:szCs w:val="24"/>
                <w:lang w:eastAsia="ar-SA"/>
              </w:rPr>
              <w:t>Užtikrinti įstaigoje judėjimo galimybes fizinę  negalią turintiems vaikams.</w:t>
            </w:r>
          </w:p>
        </w:tc>
        <w:tc>
          <w:tcPr>
            <w:tcW w:w="2479" w:type="dxa"/>
          </w:tcPr>
          <w:p w14:paraId="26886F2D" w14:textId="77777777" w:rsidR="00380CEA" w:rsidRDefault="00380CEA" w:rsidP="00380CEA">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Tėvų nepamatuojami reikalavimai įtakoja pedagogų savijautą ir sveikatą.</w:t>
            </w:r>
          </w:p>
        </w:tc>
      </w:tr>
    </w:tbl>
    <w:p w14:paraId="22D204C5" w14:textId="77777777" w:rsidR="00037A47" w:rsidRDefault="00037A47" w:rsidP="003D722B">
      <w:pPr>
        <w:pStyle w:val="Betarp"/>
        <w:jc w:val="both"/>
        <w:rPr>
          <w:rFonts w:ascii="Times New Roman" w:eastAsia="Times New Roman" w:hAnsi="Times New Roman" w:cs="Times New Roman"/>
          <w:sz w:val="24"/>
          <w:szCs w:val="24"/>
          <w:lang w:eastAsia="ar-SA"/>
        </w:rPr>
      </w:pPr>
    </w:p>
    <w:p w14:paraId="6E0DCADC" w14:textId="77777777" w:rsidR="0057456E" w:rsidRPr="00911755" w:rsidRDefault="00037A47" w:rsidP="003D722B">
      <w:pPr>
        <w:pStyle w:val="Betarp"/>
        <w:jc w:val="both"/>
        <w:rPr>
          <w:rFonts w:ascii="Times New Roman" w:eastAsia="Times New Roman" w:hAnsi="Times New Roman" w:cs="Times New Roman"/>
          <w:sz w:val="24"/>
          <w:szCs w:val="24"/>
          <w:lang w:eastAsia="ar-SA"/>
        </w:rPr>
      </w:pPr>
      <w:r w:rsidRPr="00911755">
        <w:rPr>
          <w:rFonts w:ascii="Times New Roman" w:eastAsia="Times New Roman" w:hAnsi="Times New Roman" w:cs="Times New Roman"/>
          <w:sz w:val="24"/>
          <w:szCs w:val="24"/>
          <w:lang w:eastAsia="ar-SA"/>
        </w:rPr>
        <w:tab/>
        <w:t>Lopšelio-darželio „Kregždutė“ strateginis planas parengtas siekiant efektyviai organizuoti įstaigos veiklą, kryptingai siekti numatytų tikslų, uždavinių ir priemonių įgyvendinimo</w:t>
      </w:r>
      <w:r w:rsidR="00240581" w:rsidRPr="00911755">
        <w:rPr>
          <w:rFonts w:ascii="Times New Roman" w:eastAsia="Times New Roman" w:hAnsi="Times New Roman" w:cs="Times New Roman"/>
          <w:sz w:val="24"/>
          <w:szCs w:val="24"/>
          <w:lang w:eastAsia="ar-SA"/>
        </w:rPr>
        <w:t>.</w:t>
      </w:r>
      <w:r w:rsidR="003502BA" w:rsidRPr="00911755">
        <w:rPr>
          <w:rFonts w:ascii="Times New Roman" w:eastAsia="Times New Roman" w:hAnsi="Times New Roman" w:cs="Times New Roman"/>
          <w:sz w:val="24"/>
          <w:szCs w:val="24"/>
          <w:lang w:eastAsia="ar-SA"/>
        </w:rPr>
        <w:t xml:space="preserve"> Lopšelio-darželio „Kregždutė“ 2021-2023 metų strateginį veiklos planą parengė lop</w:t>
      </w:r>
      <w:r w:rsidR="006E1D4D" w:rsidRPr="00911755">
        <w:rPr>
          <w:rFonts w:ascii="Times New Roman" w:eastAsia="Times New Roman" w:hAnsi="Times New Roman" w:cs="Times New Roman"/>
          <w:sz w:val="24"/>
          <w:szCs w:val="24"/>
          <w:lang w:eastAsia="ar-SA"/>
        </w:rPr>
        <w:t>šelio-darželio d</w:t>
      </w:r>
      <w:r w:rsidR="00911755" w:rsidRPr="00911755">
        <w:rPr>
          <w:rFonts w:ascii="Times New Roman" w:eastAsia="Times New Roman" w:hAnsi="Times New Roman" w:cs="Times New Roman"/>
          <w:sz w:val="24"/>
          <w:szCs w:val="24"/>
          <w:lang w:eastAsia="ar-SA"/>
        </w:rPr>
        <w:t>irektoriaus 2020 m. rugsėjo 3</w:t>
      </w:r>
      <w:r w:rsidR="006E1D4D" w:rsidRPr="00911755">
        <w:rPr>
          <w:rFonts w:ascii="Times New Roman" w:eastAsia="Times New Roman" w:hAnsi="Times New Roman" w:cs="Times New Roman"/>
          <w:sz w:val="24"/>
          <w:szCs w:val="24"/>
          <w:lang w:eastAsia="ar-SA"/>
        </w:rPr>
        <w:t xml:space="preserve"> </w:t>
      </w:r>
      <w:r w:rsidR="003502BA" w:rsidRPr="00911755">
        <w:rPr>
          <w:rFonts w:ascii="Times New Roman" w:eastAsia="Times New Roman" w:hAnsi="Times New Roman" w:cs="Times New Roman"/>
          <w:sz w:val="24"/>
          <w:szCs w:val="24"/>
          <w:lang w:eastAsia="ar-SA"/>
        </w:rPr>
        <w:t>d. įsakymu Nr. P</w:t>
      </w:r>
      <w:r w:rsidR="00911755" w:rsidRPr="00911755">
        <w:rPr>
          <w:rFonts w:ascii="Times New Roman" w:eastAsia="Times New Roman" w:hAnsi="Times New Roman" w:cs="Times New Roman"/>
          <w:sz w:val="24"/>
          <w:szCs w:val="24"/>
          <w:lang w:eastAsia="ar-SA"/>
        </w:rPr>
        <w:t>-36</w:t>
      </w:r>
      <w:r w:rsidR="003502BA" w:rsidRPr="00911755">
        <w:rPr>
          <w:rFonts w:ascii="Times New Roman" w:eastAsia="Times New Roman" w:hAnsi="Times New Roman" w:cs="Times New Roman"/>
          <w:sz w:val="24"/>
          <w:szCs w:val="24"/>
          <w:lang w:eastAsia="ar-SA"/>
        </w:rPr>
        <w:t xml:space="preserve"> sudaryta darbo grupė.</w:t>
      </w:r>
      <w:r w:rsidR="004E0B14" w:rsidRPr="00911755">
        <w:rPr>
          <w:rFonts w:ascii="Times New Roman" w:eastAsia="Times New Roman" w:hAnsi="Times New Roman" w:cs="Times New Roman"/>
          <w:sz w:val="24"/>
          <w:szCs w:val="24"/>
          <w:lang w:eastAsia="ar-SA"/>
        </w:rPr>
        <w:tab/>
      </w:r>
      <w:r w:rsidR="0057456E" w:rsidRPr="00911755">
        <w:rPr>
          <w:rFonts w:ascii="Times New Roman" w:eastAsia="Times New Roman" w:hAnsi="Times New Roman" w:cs="Times New Roman"/>
          <w:sz w:val="24"/>
          <w:szCs w:val="24"/>
          <w:lang w:eastAsia="ar-SA"/>
        </w:rPr>
        <w:t xml:space="preserve"> </w:t>
      </w:r>
    </w:p>
    <w:p w14:paraId="222C5D33" w14:textId="77777777" w:rsidR="00F808AC" w:rsidRPr="003D722B" w:rsidRDefault="00F808AC" w:rsidP="003D722B">
      <w:pPr>
        <w:pStyle w:val="Betarp"/>
        <w:jc w:val="both"/>
        <w:rPr>
          <w:rFonts w:ascii="Times New Roman" w:eastAsia="Times New Roman" w:hAnsi="Times New Roman" w:cs="Times New Roman"/>
          <w:sz w:val="24"/>
          <w:szCs w:val="24"/>
          <w:lang w:eastAsia="ar-SA"/>
        </w:rPr>
      </w:pPr>
    </w:p>
    <w:p w14:paraId="1B0029FF" w14:textId="77777777" w:rsidR="008E2A34" w:rsidRDefault="008E2A34" w:rsidP="00FD545F">
      <w:pPr>
        <w:pStyle w:val="Betarp"/>
        <w:jc w:val="center"/>
        <w:rPr>
          <w:rFonts w:ascii="Times New Roman" w:eastAsia="Times New Roman" w:hAnsi="Times New Roman" w:cs="Times New Roman"/>
          <w:b/>
          <w:color w:val="000000"/>
          <w:sz w:val="24"/>
          <w:szCs w:val="24"/>
          <w:lang w:eastAsia="ar-SA"/>
        </w:rPr>
      </w:pPr>
    </w:p>
    <w:p w14:paraId="7057E583" w14:textId="77777777" w:rsidR="008E2A34" w:rsidRDefault="008E2A34" w:rsidP="00FD545F">
      <w:pPr>
        <w:pStyle w:val="Betarp"/>
        <w:jc w:val="center"/>
        <w:rPr>
          <w:rFonts w:ascii="Times New Roman" w:eastAsia="Times New Roman" w:hAnsi="Times New Roman" w:cs="Times New Roman"/>
          <w:b/>
          <w:color w:val="000000"/>
          <w:sz w:val="24"/>
          <w:szCs w:val="24"/>
          <w:lang w:eastAsia="ar-SA"/>
        </w:rPr>
      </w:pPr>
    </w:p>
    <w:p w14:paraId="770CD689" w14:textId="77777777" w:rsidR="0057456E" w:rsidRPr="002A08DD" w:rsidRDefault="0057456E" w:rsidP="00FD545F">
      <w:pPr>
        <w:pStyle w:val="Betarp"/>
        <w:jc w:val="center"/>
        <w:rPr>
          <w:rFonts w:ascii="Times New Roman" w:eastAsia="Times New Roman" w:hAnsi="Times New Roman" w:cs="Times New Roman"/>
          <w:b/>
          <w:color w:val="000000"/>
          <w:sz w:val="24"/>
          <w:szCs w:val="24"/>
          <w:lang w:eastAsia="ar-SA"/>
        </w:rPr>
      </w:pPr>
      <w:r w:rsidRPr="002A08DD">
        <w:rPr>
          <w:rFonts w:ascii="Times New Roman" w:eastAsia="Times New Roman" w:hAnsi="Times New Roman" w:cs="Times New Roman"/>
          <w:b/>
          <w:color w:val="000000"/>
          <w:sz w:val="24"/>
          <w:szCs w:val="24"/>
          <w:lang w:eastAsia="ar-SA"/>
        </w:rPr>
        <w:t>II SKYRIUS</w:t>
      </w:r>
    </w:p>
    <w:p w14:paraId="428F4107" w14:textId="6D9C77A8" w:rsidR="0057456E" w:rsidRPr="003D722B" w:rsidRDefault="00BE0D76" w:rsidP="003D722B">
      <w:pPr>
        <w:pStyle w:val="Betarp"/>
        <w:rPr>
          <w:rFonts w:ascii="Times New Roman" w:eastAsia="Times New Roman" w:hAnsi="Times New Roman" w:cs="Times New Roman"/>
          <w:b/>
          <w:sz w:val="24"/>
          <w:szCs w:val="24"/>
          <w:lang w:eastAsia="ar-SA"/>
        </w:rPr>
      </w:pPr>
      <w:r w:rsidRPr="002A08DD">
        <w:rPr>
          <w:rFonts w:ascii="Times New Roman" w:eastAsia="Times New Roman" w:hAnsi="Times New Roman" w:cs="Times New Roman"/>
          <w:b/>
          <w:sz w:val="24"/>
          <w:szCs w:val="24"/>
          <w:lang w:eastAsia="ar-SA"/>
        </w:rPr>
        <w:tab/>
      </w:r>
      <w:r w:rsidR="00D75026" w:rsidRPr="002A08DD">
        <w:rPr>
          <w:rFonts w:ascii="Times New Roman" w:eastAsia="Times New Roman" w:hAnsi="Times New Roman" w:cs="Times New Roman"/>
          <w:b/>
          <w:sz w:val="24"/>
          <w:szCs w:val="24"/>
          <w:lang w:eastAsia="ar-SA"/>
        </w:rPr>
        <w:t>TIKSLAS (01)</w:t>
      </w:r>
      <w:r w:rsidR="0045715E">
        <w:rPr>
          <w:rFonts w:ascii="Times New Roman" w:eastAsia="Times New Roman" w:hAnsi="Times New Roman" w:cs="Times New Roman"/>
          <w:b/>
          <w:sz w:val="24"/>
          <w:szCs w:val="24"/>
          <w:lang w:eastAsia="ar-SA"/>
        </w:rPr>
        <w:t xml:space="preserve"> </w:t>
      </w:r>
      <w:r w:rsidR="00D75026" w:rsidRPr="002A08DD">
        <w:rPr>
          <w:rFonts w:ascii="Times New Roman" w:eastAsia="Times New Roman" w:hAnsi="Times New Roman" w:cs="Times New Roman"/>
          <w:b/>
          <w:sz w:val="24"/>
          <w:szCs w:val="24"/>
          <w:lang w:eastAsia="ar-SA"/>
        </w:rPr>
        <w:t xml:space="preserve">  </w:t>
      </w:r>
      <w:r w:rsidR="0057456E" w:rsidRPr="002A08DD">
        <w:rPr>
          <w:rFonts w:ascii="Times New Roman" w:eastAsia="Times New Roman" w:hAnsi="Times New Roman" w:cs="Times New Roman"/>
          <w:b/>
          <w:sz w:val="24"/>
          <w:szCs w:val="24"/>
          <w:lang w:eastAsia="ar-SA"/>
        </w:rPr>
        <w:t>IKIMOKYKLINIO IR P</w:t>
      </w:r>
      <w:r w:rsidR="000C1C61" w:rsidRPr="002A08DD">
        <w:rPr>
          <w:rFonts w:ascii="Times New Roman" w:eastAsia="Times New Roman" w:hAnsi="Times New Roman" w:cs="Times New Roman"/>
          <w:b/>
          <w:sz w:val="24"/>
          <w:szCs w:val="24"/>
          <w:lang w:eastAsia="ar-SA"/>
        </w:rPr>
        <w:t xml:space="preserve">RIEŠMOKYKLINIO UGDYMO  </w:t>
      </w:r>
      <w:r w:rsidR="00911755">
        <w:rPr>
          <w:rFonts w:ascii="Times New Roman" w:eastAsia="Times New Roman" w:hAnsi="Times New Roman" w:cs="Times New Roman"/>
          <w:b/>
          <w:sz w:val="24"/>
          <w:szCs w:val="24"/>
          <w:lang w:eastAsia="ar-SA"/>
        </w:rPr>
        <w:tab/>
      </w:r>
      <w:r w:rsidR="00911755">
        <w:rPr>
          <w:rFonts w:ascii="Times New Roman" w:eastAsia="Times New Roman" w:hAnsi="Times New Roman" w:cs="Times New Roman"/>
          <w:b/>
          <w:sz w:val="24"/>
          <w:szCs w:val="24"/>
          <w:lang w:eastAsia="ar-SA"/>
        </w:rPr>
        <w:tab/>
        <w:t xml:space="preserve">      </w:t>
      </w:r>
      <w:r w:rsidR="008A52C9" w:rsidRPr="00EB662D">
        <w:rPr>
          <w:rFonts w:ascii="Times New Roman" w:eastAsia="Times New Roman" w:hAnsi="Times New Roman" w:cs="Times New Roman"/>
          <w:b/>
          <w:sz w:val="24"/>
          <w:szCs w:val="24"/>
          <w:lang w:eastAsia="ar-SA"/>
        </w:rPr>
        <w:t>POREIK</w:t>
      </w:r>
      <w:r w:rsidR="009A47E9" w:rsidRPr="009A47E9">
        <w:rPr>
          <w:rFonts w:ascii="Times New Roman" w:eastAsia="Times New Roman" w:hAnsi="Times New Roman" w:cs="Times New Roman"/>
          <w:b/>
          <w:sz w:val="24"/>
          <w:szCs w:val="24"/>
          <w:lang w:eastAsia="ar-SA"/>
        </w:rPr>
        <w:t>I</w:t>
      </w:r>
      <w:r w:rsidR="008A52C9" w:rsidRPr="00EB662D">
        <w:rPr>
          <w:rFonts w:ascii="Times New Roman" w:eastAsia="Times New Roman" w:hAnsi="Times New Roman" w:cs="Times New Roman"/>
          <w:b/>
          <w:sz w:val="24"/>
          <w:szCs w:val="24"/>
          <w:lang w:eastAsia="ar-SA"/>
        </w:rPr>
        <w:t>Ų</w:t>
      </w:r>
      <w:r w:rsidR="008A52C9">
        <w:rPr>
          <w:rFonts w:ascii="Times New Roman" w:eastAsia="Times New Roman" w:hAnsi="Times New Roman" w:cs="Times New Roman"/>
          <w:b/>
          <w:sz w:val="24"/>
          <w:szCs w:val="24"/>
          <w:lang w:eastAsia="ar-SA"/>
        </w:rPr>
        <w:t xml:space="preserve"> TENKINIMAS</w:t>
      </w:r>
    </w:p>
    <w:p w14:paraId="0CBE7BBE" w14:textId="77777777" w:rsidR="0057456E" w:rsidRDefault="0057456E" w:rsidP="003D722B">
      <w:pPr>
        <w:pStyle w:val="Betarp"/>
        <w:rPr>
          <w:rFonts w:ascii="Times New Roman" w:eastAsia="Times New Roman" w:hAnsi="Times New Roman" w:cs="Times New Roman"/>
          <w:b/>
          <w:sz w:val="24"/>
          <w:szCs w:val="24"/>
          <w:lang w:eastAsia="ar-SA"/>
        </w:rPr>
      </w:pPr>
    </w:p>
    <w:p w14:paraId="029DE578" w14:textId="77777777" w:rsidR="00653F89" w:rsidRPr="008D3C9B" w:rsidRDefault="00653F89" w:rsidP="00653F89">
      <w:pPr>
        <w:pStyle w:val="Betarp"/>
        <w:jc w:val="both"/>
        <w:rPr>
          <w:rFonts w:ascii="Times New Roman" w:eastAsia="Times New Roman" w:hAnsi="Times New Roman" w:cs="Times New Roman"/>
          <w:sz w:val="24"/>
          <w:szCs w:val="24"/>
          <w:lang w:eastAsia="ar-SA"/>
        </w:rPr>
      </w:pPr>
      <w:r w:rsidRPr="003D722B">
        <w:rPr>
          <w:rFonts w:ascii="Times New Roman" w:eastAsia="Times New Roman" w:hAnsi="Times New Roman" w:cs="Times New Roman"/>
          <w:sz w:val="24"/>
          <w:szCs w:val="24"/>
          <w:lang w:eastAsia="ar-SA"/>
        </w:rPr>
        <w:tab/>
        <w:t xml:space="preserve">Vadovaujantis Lietuvos Respublikos švietimo įstatymu </w:t>
      </w:r>
      <w:r w:rsidR="009F3566" w:rsidRPr="008D3C9B">
        <w:rPr>
          <w:rFonts w:ascii="Times New Roman" w:eastAsia="Times New Roman" w:hAnsi="Times New Roman" w:cs="Times New Roman"/>
          <w:sz w:val="24"/>
          <w:szCs w:val="24"/>
          <w:lang w:eastAsia="ar-SA"/>
        </w:rPr>
        <w:t>lopšelis-darželis „Kregždutė“ ats</w:t>
      </w:r>
      <w:r w:rsidR="00543994">
        <w:rPr>
          <w:rFonts w:ascii="Times New Roman" w:eastAsia="Times New Roman" w:hAnsi="Times New Roman" w:cs="Times New Roman"/>
          <w:sz w:val="24"/>
          <w:szCs w:val="24"/>
          <w:lang w:eastAsia="ar-SA"/>
        </w:rPr>
        <w:t xml:space="preserve">ižvelgdamas į ikimokyklinio </w:t>
      </w:r>
      <w:r w:rsidR="008D3C9B" w:rsidRPr="008D3C9B">
        <w:rPr>
          <w:rFonts w:ascii="Times New Roman" w:eastAsia="Times New Roman" w:hAnsi="Times New Roman" w:cs="Times New Roman"/>
          <w:sz w:val="24"/>
          <w:szCs w:val="24"/>
          <w:lang w:eastAsia="ar-SA"/>
        </w:rPr>
        <w:t xml:space="preserve"> ugdymo principus</w:t>
      </w:r>
      <w:r w:rsidR="009F3566" w:rsidRPr="008D3C9B">
        <w:rPr>
          <w:rFonts w:ascii="Times New Roman" w:eastAsia="Times New Roman" w:hAnsi="Times New Roman" w:cs="Times New Roman"/>
          <w:sz w:val="24"/>
          <w:szCs w:val="24"/>
          <w:lang w:eastAsia="ar-SA"/>
        </w:rPr>
        <w:t>, vaiko</w:t>
      </w:r>
      <w:r w:rsidR="008D3C9B" w:rsidRPr="008D3C9B">
        <w:rPr>
          <w:rFonts w:ascii="Times New Roman" w:eastAsia="Times New Roman" w:hAnsi="Times New Roman" w:cs="Times New Roman"/>
          <w:sz w:val="24"/>
          <w:szCs w:val="24"/>
          <w:lang w:eastAsia="ar-SA"/>
        </w:rPr>
        <w:t xml:space="preserve"> prigimtį</w:t>
      </w:r>
      <w:r w:rsidR="008C4C63" w:rsidRPr="008D3C9B">
        <w:rPr>
          <w:rFonts w:ascii="Times New Roman" w:eastAsia="Times New Roman" w:hAnsi="Times New Roman" w:cs="Times New Roman"/>
          <w:sz w:val="24"/>
          <w:szCs w:val="24"/>
          <w:lang w:eastAsia="ar-SA"/>
        </w:rPr>
        <w:t>, jo poreikius,</w:t>
      </w:r>
      <w:r w:rsidR="009F3566" w:rsidRPr="008D3C9B">
        <w:rPr>
          <w:rFonts w:ascii="Times New Roman" w:eastAsia="Times New Roman" w:hAnsi="Times New Roman" w:cs="Times New Roman"/>
          <w:sz w:val="24"/>
          <w:szCs w:val="24"/>
          <w:lang w:eastAsia="ar-SA"/>
        </w:rPr>
        <w:t xml:space="preserve"> savitumą, siekia teikti kokybiškas švietimo paslaugas šeimoms</w:t>
      </w:r>
      <w:r w:rsidR="00911755">
        <w:rPr>
          <w:rFonts w:ascii="Times New Roman" w:eastAsia="Times New Roman" w:hAnsi="Times New Roman" w:cs="Times New Roman"/>
          <w:sz w:val="24"/>
          <w:szCs w:val="24"/>
          <w:lang w:eastAsia="ar-SA"/>
        </w:rPr>
        <w:t>,</w:t>
      </w:r>
      <w:r w:rsidR="009F3566" w:rsidRPr="008D3C9B">
        <w:rPr>
          <w:rFonts w:ascii="Times New Roman" w:eastAsia="Times New Roman" w:hAnsi="Times New Roman" w:cs="Times New Roman"/>
          <w:sz w:val="24"/>
          <w:szCs w:val="24"/>
          <w:lang w:eastAsia="ar-SA"/>
        </w:rPr>
        <w:t xml:space="preserve"> auginančioms </w:t>
      </w:r>
      <w:r w:rsidR="00543994">
        <w:rPr>
          <w:rFonts w:ascii="Times New Roman" w:eastAsia="Times New Roman" w:hAnsi="Times New Roman" w:cs="Times New Roman"/>
          <w:sz w:val="24"/>
          <w:szCs w:val="24"/>
          <w:lang w:eastAsia="ar-SA"/>
        </w:rPr>
        <w:t>ikimokyklinio</w:t>
      </w:r>
      <w:r w:rsidR="009F3566" w:rsidRPr="008D3C9B">
        <w:rPr>
          <w:rFonts w:ascii="Times New Roman" w:eastAsia="Times New Roman" w:hAnsi="Times New Roman" w:cs="Times New Roman"/>
          <w:sz w:val="24"/>
          <w:szCs w:val="24"/>
          <w:lang w:eastAsia="ar-SA"/>
        </w:rPr>
        <w:t xml:space="preserve"> amžiaus vaikus. </w:t>
      </w:r>
    </w:p>
    <w:p w14:paraId="7E78DDF8" w14:textId="77777777" w:rsidR="00653F89" w:rsidRPr="003D722B" w:rsidRDefault="003502BA" w:rsidP="00653F89">
      <w:pPr>
        <w:pStyle w:val="Betarp"/>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14:paraId="7DE867D5" w14:textId="77777777" w:rsidR="0057456E" w:rsidRPr="008D3C9B" w:rsidRDefault="00DB2145" w:rsidP="00496341">
      <w:pPr>
        <w:suppressAutoHyphens/>
        <w:spacing w:after="0" w:line="240" w:lineRule="auto"/>
        <w:ind w:firstLine="709"/>
        <w:jc w:val="both"/>
        <w:rPr>
          <w:rFonts w:ascii="Times New Roman" w:eastAsia="Times New Roman" w:hAnsi="Times New Roman" w:cs="Times New Roman"/>
          <w:sz w:val="24"/>
          <w:szCs w:val="24"/>
          <w:lang w:eastAsia="ar-SA"/>
        </w:rPr>
      </w:pPr>
      <w:r w:rsidRPr="008D3C9B">
        <w:rPr>
          <w:rFonts w:ascii="Times New Roman" w:eastAsia="Times New Roman" w:hAnsi="Times New Roman" w:cs="Times New Roman"/>
          <w:sz w:val="24"/>
          <w:szCs w:val="24"/>
          <w:lang w:eastAsia="ar-SA"/>
        </w:rPr>
        <w:tab/>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139"/>
        <w:gridCol w:w="1238"/>
        <w:gridCol w:w="1276"/>
        <w:gridCol w:w="1134"/>
        <w:gridCol w:w="1275"/>
      </w:tblGrid>
      <w:tr w:rsidR="00911755" w:rsidRPr="003D722B" w14:paraId="3C952FE3" w14:textId="77777777" w:rsidTr="004D7A2D">
        <w:trPr>
          <w:tblHeader/>
        </w:trPr>
        <w:tc>
          <w:tcPr>
            <w:tcW w:w="4139" w:type="dxa"/>
            <w:tcBorders>
              <w:top w:val="single" w:sz="4" w:space="0" w:color="000000"/>
              <w:left w:val="single" w:sz="4" w:space="0" w:color="000000"/>
              <w:bottom w:val="single" w:sz="8" w:space="0" w:color="000000"/>
            </w:tcBorders>
            <w:shd w:val="clear" w:color="auto" w:fill="auto"/>
            <w:vAlign w:val="center"/>
          </w:tcPr>
          <w:p w14:paraId="57E44725"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sidRPr="009051BC">
              <w:rPr>
                <w:rFonts w:ascii="Times New Roman" w:eastAsia="Times New Roman" w:hAnsi="Times New Roman" w:cs="Times New Roman"/>
                <w:sz w:val="24"/>
                <w:szCs w:val="24"/>
                <w:lang w:eastAsia="ar-SA"/>
              </w:rPr>
              <w:lastRenderedPageBreak/>
              <w:t>Rezultato vertinimo kriterijaus pavadinimas ir mato vienetas</w:t>
            </w:r>
          </w:p>
        </w:tc>
        <w:tc>
          <w:tcPr>
            <w:tcW w:w="1238" w:type="dxa"/>
            <w:tcBorders>
              <w:top w:val="single" w:sz="4" w:space="0" w:color="000000"/>
              <w:left w:val="single" w:sz="8" w:space="0" w:color="000000"/>
              <w:bottom w:val="single" w:sz="8" w:space="0" w:color="000000"/>
            </w:tcBorders>
            <w:shd w:val="clear" w:color="auto" w:fill="auto"/>
            <w:vAlign w:val="center"/>
          </w:tcPr>
          <w:p w14:paraId="6B8A3E84"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2020</w:t>
            </w:r>
            <w:r w:rsidRPr="009051BC">
              <w:rPr>
                <w:rFonts w:ascii="Times New Roman" w:eastAsia="Times New Roman" w:hAnsi="Times New Roman" w:cs="Times New Roman"/>
                <w:sz w:val="24"/>
                <w:szCs w:val="24"/>
                <w:lang w:eastAsia="ar-SA"/>
              </w:rPr>
              <w:t xml:space="preserve"> metų</w:t>
            </w:r>
          </w:p>
          <w:p w14:paraId="318D3342"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sidRPr="009051BC">
              <w:rPr>
                <w:rFonts w:ascii="Times New Roman" w:eastAsia="Times New Roman" w:hAnsi="Times New Roman" w:cs="Times New Roman"/>
                <w:sz w:val="24"/>
                <w:szCs w:val="24"/>
                <w:lang w:eastAsia="ar-SA"/>
              </w:rPr>
              <w:t>faktas</w:t>
            </w:r>
          </w:p>
        </w:tc>
        <w:tc>
          <w:tcPr>
            <w:tcW w:w="1276" w:type="dxa"/>
            <w:tcBorders>
              <w:top w:val="single" w:sz="4" w:space="0" w:color="000000"/>
              <w:left w:val="single" w:sz="8" w:space="0" w:color="000000"/>
              <w:bottom w:val="single" w:sz="8" w:space="0" w:color="000000"/>
            </w:tcBorders>
            <w:shd w:val="clear" w:color="auto" w:fill="auto"/>
            <w:vAlign w:val="center"/>
          </w:tcPr>
          <w:p w14:paraId="10F434A2"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Pr="009051BC">
              <w:rPr>
                <w:rFonts w:ascii="Times New Roman" w:eastAsia="Times New Roman" w:hAnsi="Times New Roman" w:cs="Times New Roman"/>
                <w:sz w:val="24"/>
                <w:szCs w:val="24"/>
                <w:lang w:eastAsia="ar-SA"/>
              </w:rPr>
              <w:t xml:space="preserve"> metų</w:t>
            </w:r>
          </w:p>
        </w:tc>
        <w:tc>
          <w:tcPr>
            <w:tcW w:w="1134" w:type="dxa"/>
            <w:tcBorders>
              <w:top w:val="single" w:sz="4" w:space="0" w:color="000000"/>
              <w:left w:val="single" w:sz="8" w:space="0" w:color="000000"/>
              <w:bottom w:val="single" w:sz="8" w:space="0" w:color="000000"/>
              <w:right w:val="single" w:sz="4" w:space="0" w:color="000000"/>
            </w:tcBorders>
            <w:shd w:val="clear" w:color="auto" w:fill="auto"/>
            <w:vAlign w:val="center"/>
          </w:tcPr>
          <w:p w14:paraId="0393F389"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9051BC">
              <w:rPr>
                <w:rFonts w:ascii="Times New Roman" w:eastAsia="Times New Roman" w:hAnsi="Times New Roman" w:cs="Times New Roman"/>
                <w:sz w:val="24"/>
                <w:szCs w:val="24"/>
                <w:lang w:eastAsia="ar-SA"/>
              </w:rPr>
              <w:t xml:space="preserve"> metų</w:t>
            </w:r>
          </w:p>
        </w:tc>
        <w:tc>
          <w:tcPr>
            <w:tcW w:w="1275" w:type="dxa"/>
            <w:tcBorders>
              <w:top w:val="single" w:sz="4" w:space="0" w:color="000000"/>
              <w:left w:val="single" w:sz="8" w:space="0" w:color="000000"/>
              <w:bottom w:val="single" w:sz="8" w:space="0" w:color="000000"/>
              <w:right w:val="single" w:sz="4" w:space="0" w:color="000000"/>
            </w:tcBorders>
            <w:vAlign w:val="center"/>
          </w:tcPr>
          <w:p w14:paraId="5DF28996" w14:textId="77777777" w:rsidR="00911755" w:rsidRPr="009051BC" w:rsidRDefault="00911755" w:rsidP="00D75026">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r w:rsidRPr="009051BC">
              <w:rPr>
                <w:rFonts w:ascii="Times New Roman" w:eastAsia="Times New Roman" w:hAnsi="Times New Roman" w:cs="Times New Roman"/>
                <w:sz w:val="24"/>
                <w:szCs w:val="24"/>
                <w:lang w:eastAsia="ar-SA"/>
              </w:rPr>
              <w:t>metų</w:t>
            </w:r>
          </w:p>
        </w:tc>
      </w:tr>
      <w:tr w:rsidR="00911755" w:rsidRPr="003D722B" w14:paraId="57868009" w14:textId="77777777" w:rsidTr="004D7A2D">
        <w:tc>
          <w:tcPr>
            <w:tcW w:w="4139" w:type="dxa"/>
            <w:tcBorders>
              <w:top w:val="single" w:sz="8" w:space="0" w:color="000000"/>
              <w:left w:val="single" w:sz="4" w:space="0" w:color="000000"/>
              <w:bottom w:val="single" w:sz="8" w:space="0" w:color="000000"/>
            </w:tcBorders>
            <w:shd w:val="clear" w:color="auto" w:fill="auto"/>
          </w:tcPr>
          <w:p w14:paraId="425ADCA0" w14:textId="77777777" w:rsidR="00911755" w:rsidRPr="00E37B67" w:rsidRDefault="00BC6E0A" w:rsidP="006F7AC0">
            <w:pPr>
              <w:pStyle w:val="Betarp"/>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 </w:t>
            </w:r>
            <w:r w:rsidR="00911755" w:rsidRPr="00F37D5C">
              <w:rPr>
                <w:rFonts w:ascii="Times New Roman" w:eastAsia="Times New Roman" w:hAnsi="Times New Roman" w:cs="Times New Roman"/>
                <w:sz w:val="24"/>
                <w:szCs w:val="24"/>
                <w:lang w:eastAsia="ar-SA"/>
              </w:rPr>
              <w:t>1. Grupių, kuriose  ugdoma pagal ikimokyklinio ir priešmokyklinio ugdymo programas, skaičius</w:t>
            </w:r>
          </w:p>
        </w:tc>
        <w:tc>
          <w:tcPr>
            <w:tcW w:w="1238" w:type="dxa"/>
            <w:tcBorders>
              <w:top w:val="single" w:sz="8" w:space="0" w:color="000000"/>
              <w:left w:val="single" w:sz="8" w:space="0" w:color="000000"/>
              <w:bottom w:val="single" w:sz="8" w:space="0" w:color="000000"/>
            </w:tcBorders>
            <w:shd w:val="clear" w:color="auto" w:fill="auto"/>
          </w:tcPr>
          <w:p w14:paraId="32CEB2B4" w14:textId="77777777" w:rsidR="00911755" w:rsidRPr="00F37D5C" w:rsidRDefault="00911755" w:rsidP="009B4009">
            <w:pPr>
              <w:pStyle w:val="Betarp"/>
              <w:jc w:val="center"/>
              <w:rPr>
                <w:rFonts w:ascii="Times New Roman" w:eastAsia="Times New Roman" w:hAnsi="Times New Roman" w:cs="Times New Roman"/>
                <w:sz w:val="24"/>
                <w:szCs w:val="24"/>
                <w:lang w:eastAsia="ar-SA"/>
              </w:rPr>
            </w:pPr>
            <w:r w:rsidRPr="00F37D5C">
              <w:rPr>
                <w:rFonts w:ascii="Times New Roman" w:eastAsia="Times New Roman" w:hAnsi="Times New Roman" w:cs="Times New Roman"/>
                <w:sz w:val="24"/>
                <w:szCs w:val="24"/>
                <w:lang w:eastAsia="ar-SA"/>
              </w:rPr>
              <w:t>5</w:t>
            </w:r>
          </w:p>
        </w:tc>
        <w:tc>
          <w:tcPr>
            <w:tcW w:w="1276" w:type="dxa"/>
            <w:tcBorders>
              <w:top w:val="single" w:sz="8" w:space="0" w:color="000000"/>
              <w:left w:val="single" w:sz="8" w:space="0" w:color="000000"/>
              <w:bottom w:val="single" w:sz="8" w:space="0" w:color="000000"/>
            </w:tcBorders>
            <w:shd w:val="clear" w:color="auto" w:fill="auto"/>
          </w:tcPr>
          <w:p w14:paraId="3EAA6F4B" w14:textId="77777777" w:rsidR="00911755" w:rsidRPr="00F37D5C" w:rsidRDefault="00911755" w:rsidP="009B4009">
            <w:pPr>
              <w:pStyle w:val="Betarp"/>
              <w:jc w:val="center"/>
              <w:rPr>
                <w:rFonts w:ascii="Times New Roman" w:eastAsia="Times New Roman" w:hAnsi="Times New Roman" w:cs="Times New Roman"/>
                <w:sz w:val="24"/>
                <w:szCs w:val="24"/>
                <w:lang w:eastAsia="ar-SA"/>
              </w:rPr>
            </w:pPr>
            <w:r w:rsidRPr="00F37D5C">
              <w:rPr>
                <w:rFonts w:ascii="Times New Roman" w:eastAsia="Times New Roman" w:hAnsi="Times New Roman" w:cs="Times New Roman"/>
                <w:sz w:val="24"/>
                <w:szCs w:val="24"/>
                <w:lang w:eastAsia="ar-SA"/>
              </w:rPr>
              <w:t>10</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14:paraId="2B7C6A29" w14:textId="77777777" w:rsidR="00911755" w:rsidRPr="00F37D5C" w:rsidRDefault="00911755" w:rsidP="009B4009">
            <w:pPr>
              <w:pStyle w:val="Betarp"/>
              <w:jc w:val="center"/>
              <w:rPr>
                <w:rFonts w:ascii="Times New Roman" w:eastAsia="Times New Roman" w:hAnsi="Times New Roman" w:cs="Times New Roman"/>
                <w:sz w:val="24"/>
                <w:szCs w:val="24"/>
                <w:lang w:eastAsia="ar-SA"/>
              </w:rPr>
            </w:pPr>
            <w:r w:rsidRPr="00F37D5C">
              <w:rPr>
                <w:rFonts w:ascii="Times New Roman" w:eastAsia="Times New Roman" w:hAnsi="Times New Roman" w:cs="Times New Roman"/>
                <w:sz w:val="24"/>
                <w:szCs w:val="24"/>
                <w:lang w:eastAsia="ar-SA"/>
              </w:rPr>
              <w:t>10</w:t>
            </w:r>
          </w:p>
        </w:tc>
        <w:tc>
          <w:tcPr>
            <w:tcW w:w="1275" w:type="dxa"/>
            <w:tcBorders>
              <w:top w:val="single" w:sz="8" w:space="0" w:color="000000"/>
              <w:left w:val="single" w:sz="8" w:space="0" w:color="000000"/>
              <w:bottom w:val="single" w:sz="8" w:space="0" w:color="000000"/>
              <w:right w:val="single" w:sz="4" w:space="0" w:color="000000"/>
            </w:tcBorders>
          </w:tcPr>
          <w:p w14:paraId="5F017F88" w14:textId="77777777" w:rsidR="00911755" w:rsidRPr="00F37D5C" w:rsidRDefault="00911755" w:rsidP="009B4009">
            <w:pPr>
              <w:pStyle w:val="Betarp"/>
              <w:jc w:val="center"/>
              <w:rPr>
                <w:rFonts w:ascii="Times New Roman" w:eastAsia="Times New Roman" w:hAnsi="Times New Roman" w:cs="Times New Roman"/>
                <w:sz w:val="24"/>
                <w:szCs w:val="24"/>
                <w:lang w:eastAsia="ar-SA"/>
              </w:rPr>
            </w:pPr>
            <w:r w:rsidRPr="00F37D5C">
              <w:rPr>
                <w:rFonts w:ascii="Times New Roman" w:eastAsia="Times New Roman" w:hAnsi="Times New Roman" w:cs="Times New Roman"/>
                <w:sz w:val="24"/>
                <w:szCs w:val="24"/>
                <w:lang w:eastAsia="ar-SA"/>
              </w:rPr>
              <w:t>10</w:t>
            </w:r>
          </w:p>
        </w:tc>
      </w:tr>
      <w:tr w:rsidR="00911755" w:rsidRPr="003D722B" w14:paraId="64D4B1CC" w14:textId="77777777" w:rsidTr="004D7A2D">
        <w:tc>
          <w:tcPr>
            <w:tcW w:w="4139" w:type="dxa"/>
            <w:tcBorders>
              <w:top w:val="single" w:sz="8" w:space="0" w:color="000000"/>
              <w:left w:val="single" w:sz="4" w:space="0" w:color="000000"/>
              <w:bottom w:val="single" w:sz="4" w:space="0" w:color="000000"/>
            </w:tcBorders>
            <w:shd w:val="clear" w:color="auto" w:fill="auto"/>
          </w:tcPr>
          <w:p w14:paraId="5DEACE3B" w14:textId="77777777" w:rsidR="00911755" w:rsidRPr="00B77E4C" w:rsidRDefault="00911755" w:rsidP="00496341">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7E4C">
              <w:rPr>
                <w:rFonts w:ascii="Times New Roman" w:eastAsia="Times New Roman" w:hAnsi="Times New Roman" w:cs="Times New Roman"/>
                <w:sz w:val="24"/>
                <w:szCs w:val="24"/>
                <w:lang w:eastAsia="ar-SA"/>
              </w:rPr>
              <w:t>2. Vaikų, dalyvaujančių „Penkios studijos“ veiklose, skaičius</w:t>
            </w:r>
          </w:p>
        </w:tc>
        <w:tc>
          <w:tcPr>
            <w:tcW w:w="1238" w:type="dxa"/>
            <w:tcBorders>
              <w:top w:val="single" w:sz="8" w:space="0" w:color="000000"/>
              <w:left w:val="single" w:sz="8" w:space="0" w:color="000000"/>
              <w:bottom w:val="single" w:sz="4" w:space="0" w:color="000000"/>
            </w:tcBorders>
            <w:shd w:val="clear" w:color="auto" w:fill="auto"/>
          </w:tcPr>
          <w:p w14:paraId="13F69C08" w14:textId="77777777" w:rsidR="00911755" w:rsidRPr="00F37D5C" w:rsidRDefault="00B77E4C"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1276" w:type="dxa"/>
            <w:tcBorders>
              <w:top w:val="single" w:sz="8" w:space="0" w:color="000000"/>
              <w:left w:val="single" w:sz="8" w:space="0" w:color="000000"/>
              <w:bottom w:val="single" w:sz="4" w:space="0" w:color="000000"/>
            </w:tcBorders>
            <w:shd w:val="clear" w:color="auto" w:fill="auto"/>
          </w:tcPr>
          <w:p w14:paraId="76CC9646" w14:textId="77777777" w:rsidR="00911755" w:rsidRPr="00F37D5C" w:rsidRDefault="00B77E4C"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34" w:type="dxa"/>
            <w:tcBorders>
              <w:top w:val="single" w:sz="8" w:space="0" w:color="000000"/>
              <w:left w:val="single" w:sz="8" w:space="0" w:color="000000"/>
              <w:bottom w:val="single" w:sz="4" w:space="0" w:color="000000"/>
              <w:right w:val="single" w:sz="4" w:space="0" w:color="000000"/>
            </w:tcBorders>
            <w:shd w:val="clear" w:color="auto" w:fill="auto"/>
          </w:tcPr>
          <w:p w14:paraId="21AE048D" w14:textId="77777777" w:rsidR="00911755" w:rsidRPr="00F37D5C" w:rsidRDefault="00B77E4C"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w:t>
            </w:r>
          </w:p>
        </w:tc>
        <w:tc>
          <w:tcPr>
            <w:tcW w:w="1275" w:type="dxa"/>
            <w:tcBorders>
              <w:top w:val="single" w:sz="8" w:space="0" w:color="000000"/>
              <w:left w:val="single" w:sz="8" w:space="0" w:color="000000"/>
              <w:bottom w:val="single" w:sz="4" w:space="0" w:color="000000"/>
              <w:right w:val="single" w:sz="4" w:space="0" w:color="000000"/>
            </w:tcBorders>
          </w:tcPr>
          <w:p w14:paraId="2BF15849" w14:textId="77777777" w:rsidR="00911755" w:rsidRPr="00F37D5C" w:rsidRDefault="00B77E4C"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w:t>
            </w:r>
          </w:p>
        </w:tc>
      </w:tr>
      <w:tr w:rsidR="00911755" w:rsidRPr="003D722B" w14:paraId="77E411AC" w14:textId="77777777" w:rsidTr="004D7A2D">
        <w:tc>
          <w:tcPr>
            <w:tcW w:w="4139" w:type="dxa"/>
            <w:tcBorders>
              <w:top w:val="single" w:sz="8" w:space="0" w:color="000000"/>
              <w:left w:val="single" w:sz="4" w:space="0" w:color="000000"/>
              <w:bottom w:val="single" w:sz="4" w:space="0" w:color="000000"/>
            </w:tcBorders>
            <w:shd w:val="clear" w:color="auto" w:fill="auto"/>
          </w:tcPr>
          <w:p w14:paraId="4EB5D1AD" w14:textId="77777777" w:rsidR="00911755" w:rsidRDefault="00BC6E0A" w:rsidP="003B470C">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7E4C">
              <w:rPr>
                <w:rFonts w:ascii="Times New Roman" w:eastAsia="Times New Roman" w:hAnsi="Times New Roman" w:cs="Times New Roman"/>
                <w:sz w:val="24"/>
                <w:szCs w:val="24"/>
                <w:lang w:eastAsia="ar-SA"/>
              </w:rPr>
              <w:t>3</w:t>
            </w:r>
            <w:r w:rsidR="00911755">
              <w:rPr>
                <w:rFonts w:ascii="Times New Roman" w:eastAsia="Times New Roman" w:hAnsi="Times New Roman" w:cs="Times New Roman"/>
                <w:sz w:val="24"/>
                <w:szCs w:val="24"/>
                <w:lang w:eastAsia="ar-SA"/>
              </w:rPr>
              <w:t>. Grupių, įgyvendinančių sveikatos stiprinimo „Sportuojanti Kregždutė“ programą, skaičius</w:t>
            </w:r>
          </w:p>
        </w:tc>
        <w:tc>
          <w:tcPr>
            <w:tcW w:w="1238" w:type="dxa"/>
            <w:tcBorders>
              <w:top w:val="single" w:sz="8" w:space="0" w:color="000000"/>
              <w:left w:val="single" w:sz="8" w:space="0" w:color="000000"/>
              <w:bottom w:val="single" w:sz="4" w:space="0" w:color="000000"/>
            </w:tcBorders>
            <w:shd w:val="clear" w:color="auto" w:fill="auto"/>
          </w:tcPr>
          <w:p w14:paraId="3039A946" w14:textId="77777777" w:rsidR="00911755" w:rsidRDefault="00911755" w:rsidP="00496341">
            <w:pPr>
              <w:pStyle w:val="Betarp"/>
              <w:rPr>
                <w:rFonts w:ascii="Times New Roman" w:eastAsia="Times New Roman" w:hAnsi="Times New Roman" w:cs="Times New Roman"/>
                <w:sz w:val="24"/>
                <w:szCs w:val="24"/>
                <w:lang w:eastAsia="ar-SA"/>
              </w:rPr>
            </w:pPr>
          </w:p>
          <w:p w14:paraId="2F1FAA96" w14:textId="77777777" w:rsidR="00911755" w:rsidRDefault="00911755" w:rsidP="00496341">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w:t>
            </w:r>
          </w:p>
        </w:tc>
        <w:tc>
          <w:tcPr>
            <w:tcW w:w="1276" w:type="dxa"/>
            <w:tcBorders>
              <w:top w:val="single" w:sz="8" w:space="0" w:color="000000"/>
              <w:left w:val="single" w:sz="8" w:space="0" w:color="000000"/>
              <w:bottom w:val="single" w:sz="4" w:space="0" w:color="000000"/>
            </w:tcBorders>
            <w:shd w:val="clear" w:color="auto" w:fill="auto"/>
          </w:tcPr>
          <w:p w14:paraId="6CE01342" w14:textId="77777777" w:rsidR="00911755" w:rsidRDefault="00911755" w:rsidP="009B4009">
            <w:pPr>
              <w:pStyle w:val="Betarp"/>
              <w:jc w:val="center"/>
              <w:rPr>
                <w:rFonts w:ascii="Times New Roman" w:eastAsia="Times New Roman" w:hAnsi="Times New Roman" w:cs="Times New Roman"/>
                <w:sz w:val="24"/>
                <w:szCs w:val="24"/>
                <w:lang w:eastAsia="ar-SA"/>
              </w:rPr>
            </w:pPr>
          </w:p>
          <w:p w14:paraId="6B4FB1DA" w14:textId="77777777" w:rsidR="00911755" w:rsidRDefault="00911755"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134" w:type="dxa"/>
            <w:tcBorders>
              <w:top w:val="single" w:sz="8" w:space="0" w:color="000000"/>
              <w:left w:val="single" w:sz="8" w:space="0" w:color="000000"/>
              <w:bottom w:val="single" w:sz="4" w:space="0" w:color="000000"/>
              <w:right w:val="single" w:sz="4" w:space="0" w:color="000000"/>
            </w:tcBorders>
            <w:shd w:val="clear" w:color="auto" w:fill="auto"/>
          </w:tcPr>
          <w:p w14:paraId="6B66E12B" w14:textId="77777777" w:rsidR="00911755" w:rsidRDefault="00911755" w:rsidP="009B4009">
            <w:pPr>
              <w:pStyle w:val="Betarp"/>
              <w:jc w:val="center"/>
              <w:rPr>
                <w:rFonts w:ascii="Times New Roman" w:eastAsia="Times New Roman" w:hAnsi="Times New Roman" w:cs="Times New Roman"/>
                <w:sz w:val="24"/>
                <w:szCs w:val="24"/>
                <w:lang w:eastAsia="ar-SA"/>
              </w:rPr>
            </w:pPr>
          </w:p>
          <w:p w14:paraId="64D91AE4" w14:textId="77777777" w:rsidR="00911755" w:rsidRDefault="00AC000F"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275" w:type="dxa"/>
            <w:tcBorders>
              <w:top w:val="single" w:sz="8" w:space="0" w:color="000000"/>
              <w:left w:val="single" w:sz="8" w:space="0" w:color="000000"/>
              <w:bottom w:val="single" w:sz="4" w:space="0" w:color="000000"/>
              <w:right w:val="single" w:sz="4" w:space="0" w:color="000000"/>
            </w:tcBorders>
          </w:tcPr>
          <w:p w14:paraId="77E988CC" w14:textId="77777777" w:rsidR="00911755" w:rsidRDefault="00911755" w:rsidP="009B4009">
            <w:pPr>
              <w:pStyle w:val="Betarp"/>
              <w:jc w:val="center"/>
              <w:rPr>
                <w:rFonts w:ascii="Times New Roman" w:eastAsia="Times New Roman" w:hAnsi="Times New Roman" w:cs="Times New Roman"/>
                <w:sz w:val="24"/>
                <w:szCs w:val="24"/>
                <w:lang w:eastAsia="ar-SA"/>
              </w:rPr>
            </w:pPr>
          </w:p>
          <w:p w14:paraId="5531F07F" w14:textId="77777777" w:rsidR="00911755" w:rsidRDefault="00AC000F" w:rsidP="009B4009">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911755" w:rsidRPr="003D722B" w14:paraId="3C116B90" w14:textId="77777777" w:rsidTr="004D7A2D">
        <w:tc>
          <w:tcPr>
            <w:tcW w:w="4139" w:type="dxa"/>
            <w:tcBorders>
              <w:top w:val="single" w:sz="8" w:space="0" w:color="000000"/>
              <w:left w:val="single" w:sz="4" w:space="0" w:color="000000"/>
              <w:bottom w:val="single" w:sz="8" w:space="0" w:color="000000"/>
            </w:tcBorders>
            <w:shd w:val="clear" w:color="auto" w:fill="auto"/>
          </w:tcPr>
          <w:p w14:paraId="0386F603" w14:textId="77777777" w:rsidR="00911755" w:rsidRPr="002B0D29" w:rsidRDefault="00BC6E0A" w:rsidP="00B77E4C">
            <w:pPr>
              <w:pStyle w:val="Betar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7E4C">
              <w:rPr>
                <w:rFonts w:ascii="Times New Roman" w:eastAsia="Times New Roman" w:hAnsi="Times New Roman" w:cs="Times New Roman"/>
                <w:sz w:val="24"/>
                <w:szCs w:val="24"/>
                <w:lang w:eastAsia="ar-SA"/>
              </w:rPr>
              <w:t>4. Bendruomenės įtraukimas į ugdymo turinį integruojamus projektus, proc.</w:t>
            </w:r>
          </w:p>
        </w:tc>
        <w:tc>
          <w:tcPr>
            <w:tcW w:w="1238" w:type="dxa"/>
            <w:tcBorders>
              <w:top w:val="single" w:sz="8" w:space="0" w:color="000000"/>
              <w:left w:val="single" w:sz="8" w:space="0" w:color="000000"/>
              <w:bottom w:val="single" w:sz="8" w:space="0" w:color="000000"/>
            </w:tcBorders>
            <w:shd w:val="clear" w:color="auto" w:fill="auto"/>
          </w:tcPr>
          <w:p w14:paraId="6B9894BF" w14:textId="77777777" w:rsidR="00911755" w:rsidRPr="002B0D29"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8" w:space="0" w:color="000000"/>
              <w:left w:val="single" w:sz="8" w:space="0" w:color="000000"/>
              <w:bottom w:val="single" w:sz="8" w:space="0" w:color="000000"/>
            </w:tcBorders>
            <w:shd w:val="clear" w:color="auto" w:fill="auto"/>
          </w:tcPr>
          <w:p w14:paraId="578F646A" w14:textId="77777777" w:rsidR="00911755" w:rsidRPr="002B0D29"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14:paraId="330C0841" w14:textId="77777777" w:rsidR="00911755" w:rsidRPr="002B0D29" w:rsidRDefault="00E4164B" w:rsidP="00B507CE">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275" w:type="dxa"/>
            <w:tcBorders>
              <w:top w:val="single" w:sz="8" w:space="0" w:color="000000"/>
              <w:left w:val="single" w:sz="8" w:space="0" w:color="000000"/>
              <w:bottom w:val="single" w:sz="8" w:space="0" w:color="000000"/>
              <w:right w:val="single" w:sz="4" w:space="0" w:color="000000"/>
            </w:tcBorders>
          </w:tcPr>
          <w:p w14:paraId="6FA585F8" w14:textId="77777777" w:rsidR="00911755" w:rsidRPr="002B0D29"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911755" w:rsidRPr="003D722B" w14:paraId="1BD8DF2E" w14:textId="77777777" w:rsidTr="004D7A2D">
        <w:tc>
          <w:tcPr>
            <w:tcW w:w="4139" w:type="dxa"/>
            <w:tcBorders>
              <w:top w:val="single" w:sz="8" w:space="0" w:color="000000"/>
              <w:left w:val="single" w:sz="4" w:space="0" w:color="000000"/>
              <w:bottom w:val="single" w:sz="4" w:space="0" w:color="000000"/>
            </w:tcBorders>
            <w:shd w:val="clear" w:color="auto" w:fill="auto"/>
          </w:tcPr>
          <w:p w14:paraId="03583F85" w14:textId="77777777" w:rsidR="00911755" w:rsidRPr="00E37B67" w:rsidRDefault="00BC6E0A" w:rsidP="00496341">
            <w:pPr>
              <w:pStyle w:val="Betarp"/>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 </w:t>
            </w:r>
            <w:r w:rsidR="00E4164B">
              <w:rPr>
                <w:rFonts w:ascii="Times New Roman" w:eastAsia="Times New Roman" w:hAnsi="Times New Roman" w:cs="Times New Roman"/>
                <w:sz w:val="24"/>
                <w:szCs w:val="24"/>
                <w:lang w:eastAsia="ar-SA"/>
              </w:rPr>
              <w:t>5. Darbuotojų, dalyvaujančių skaitmeninio raštingumo kompetencijų tobulinimo renginiuose, procentas</w:t>
            </w:r>
          </w:p>
        </w:tc>
        <w:tc>
          <w:tcPr>
            <w:tcW w:w="1238" w:type="dxa"/>
            <w:tcBorders>
              <w:top w:val="single" w:sz="8" w:space="0" w:color="000000"/>
              <w:left w:val="single" w:sz="8" w:space="0" w:color="000000"/>
              <w:bottom w:val="single" w:sz="4" w:space="0" w:color="000000"/>
            </w:tcBorders>
            <w:shd w:val="clear" w:color="auto" w:fill="auto"/>
          </w:tcPr>
          <w:p w14:paraId="6B897A60" w14:textId="77777777" w:rsidR="00911755" w:rsidRPr="003A4590"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8" w:space="0" w:color="000000"/>
              <w:left w:val="single" w:sz="8" w:space="0" w:color="000000"/>
              <w:bottom w:val="single" w:sz="4" w:space="0" w:color="000000"/>
            </w:tcBorders>
            <w:shd w:val="clear" w:color="auto" w:fill="auto"/>
          </w:tcPr>
          <w:p w14:paraId="1428A366" w14:textId="77777777" w:rsidR="00911755" w:rsidRPr="003A4590"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134" w:type="dxa"/>
            <w:tcBorders>
              <w:top w:val="single" w:sz="8" w:space="0" w:color="000000"/>
              <w:left w:val="single" w:sz="8" w:space="0" w:color="000000"/>
              <w:bottom w:val="single" w:sz="4" w:space="0" w:color="000000"/>
              <w:right w:val="single" w:sz="4" w:space="0" w:color="000000"/>
            </w:tcBorders>
            <w:shd w:val="clear" w:color="auto" w:fill="auto"/>
          </w:tcPr>
          <w:p w14:paraId="76113088" w14:textId="77777777" w:rsidR="00911755" w:rsidRPr="003A4590" w:rsidRDefault="00E4164B" w:rsidP="00B507CE">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1275" w:type="dxa"/>
            <w:tcBorders>
              <w:top w:val="single" w:sz="8" w:space="0" w:color="000000"/>
              <w:left w:val="single" w:sz="8" w:space="0" w:color="000000"/>
              <w:bottom w:val="single" w:sz="4" w:space="0" w:color="000000"/>
              <w:right w:val="single" w:sz="4" w:space="0" w:color="000000"/>
            </w:tcBorders>
          </w:tcPr>
          <w:p w14:paraId="0C7FBF41" w14:textId="77777777" w:rsidR="00911755" w:rsidRPr="003A4590" w:rsidRDefault="00E4164B" w:rsidP="00EC7687">
            <w:pPr>
              <w:pStyle w:val="Betarp"/>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r>
    </w:tbl>
    <w:p w14:paraId="69F6B4E3" w14:textId="77777777" w:rsidR="00D75026" w:rsidRDefault="00D75026" w:rsidP="002B5ACB">
      <w:pPr>
        <w:pStyle w:val="Betarp"/>
        <w:jc w:val="center"/>
        <w:rPr>
          <w:rFonts w:ascii="Times New Roman" w:eastAsia="Times New Roman" w:hAnsi="Times New Roman" w:cs="Times New Roman"/>
          <w:b/>
          <w:color w:val="000000"/>
          <w:sz w:val="24"/>
          <w:szCs w:val="24"/>
          <w:lang w:eastAsia="ar-SA"/>
        </w:rPr>
      </w:pPr>
    </w:p>
    <w:p w14:paraId="388645C0" w14:textId="77777777" w:rsidR="002B5ACB" w:rsidRDefault="002B5ACB" w:rsidP="002B5ACB">
      <w:pPr>
        <w:pStyle w:val="Betarp"/>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14:paraId="122EB610" w14:textId="77777777" w:rsidR="002B5ACB" w:rsidRDefault="002B5ACB" w:rsidP="002B5ACB">
      <w:pPr>
        <w:pStyle w:val="Betarp"/>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III SKYRIUS</w:t>
      </w:r>
    </w:p>
    <w:p w14:paraId="250B3917" w14:textId="77777777" w:rsidR="002B5ACB" w:rsidRDefault="002B5ACB" w:rsidP="002B5ACB">
      <w:pPr>
        <w:pStyle w:val="Betarp"/>
        <w:jc w:val="center"/>
        <w:rPr>
          <w:rFonts w:ascii="Times New Roman" w:eastAsia="Times New Roman" w:hAnsi="Times New Roman" w:cs="Times New Roman"/>
          <w:b/>
          <w:bCs/>
          <w:sz w:val="24"/>
          <w:szCs w:val="24"/>
          <w:lang w:eastAsia="ar-SA"/>
        </w:rPr>
      </w:pPr>
      <w:r w:rsidRPr="003D722B">
        <w:rPr>
          <w:rFonts w:ascii="Times New Roman" w:eastAsia="Times New Roman" w:hAnsi="Times New Roman" w:cs="Times New Roman"/>
          <w:b/>
          <w:caps/>
          <w:sz w:val="24"/>
          <w:szCs w:val="24"/>
          <w:lang w:eastAsia="ar-SA"/>
        </w:rPr>
        <w:t xml:space="preserve">01 TIKSLUI ĮGYVENDINTI SKIRTI </w:t>
      </w:r>
      <w:r w:rsidRPr="003D722B">
        <w:rPr>
          <w:rFonts w:ascii="Times New Roman" w:eastAsia="Times New Roman" w:hAnsi="Times New Roman" w:cs="Times New Roman"/>
          <w:b/>
          <w:bCs/>
          <w:sz w:val="24"/>
          <w:szCs w:val="24"/>
          <w:lang w:eastAsia="ar-SA"/>
        </w:rPr>
        <w:t>UŽDAVINIAI IR PRIEMONĖS</w:t>
      </w:r>
    </w:p>
    <w:p w14:paraId="3A99E074" w14:textId="77777777" w:rsidR="006D0896" w:rsidRPr="006D0896" w:rsidRDefault="006D0896" w:rsidP="002B5ACB">
      <w:pPr>
        <w:pStyle w:val="Betarp"/>
        <w:jc w:val="center"/>
        <w:rPr>
          <w:rFonts w:ascii="Times New Roman" w:eastAsia="Times New Roman" w:hAnsi="Times New Roman" w:cs="Times New Roman"/>
          <w:bCs/>
          <w:sz w:val="24"/>
          <w:szCs w:val="24"/>
          <w:lang w:eastAsia="ar-SA"/>
        </w:rPr>
      </w:pPr>
    </w:p>
    <w:p w14:paraId="3C44855A" w14:textId="77777777" w:rsidR="00177EC0" w:rsidRDefault="006D0896" w:rsidP="00D26C52">
      <w:pPr>
        <w:pStyle w:val="Betarp"/>
        <w:jc w:val="both"/>
        <w:rPr>
          <w:rFonts w:ascii="Times New Roman" w:hAnsi="Times New Roman" w:cs="Times New Roman"/>
          <w:sz w:val="24"/>
          <w:szCs w:val="24"/>
        </w:rPr>
      </w:pPr>
      <w:r w:rsidRPr="006D0896">
        <w:rPr>
          <w:rFonts w:ascii="Times New Roman" w:eastAsia="Times New Roman" w:hAnsi="Times New Roman" w:cs="Times New Roman"/>
          <w:bCs/>
          <w:sz w:val="24"/>
          <w:szCs w:val="24"/>
          <w:lang w:eastAsia="ar-SA"/>
        </w:rPr>
        <w:t xml:space="preserve">           </w:t>
      </w:r>
      <w:r w:rsidR="00D26C52">
        <w:rPr>
          <w:rFonts w:ascii="Times New Roman" w:eastAsia="Times New Roman" w:hAnsi="Times New Roman" w:cs="Times New Roman"/>
          <w:bCs/>
          <w:sz w:val="24"/>
          <w:szCs w:val="24"/>
          <w:lang w:eastAsia="ar-SA"/>
        </w:rPr>
        <w:tab/>
      </w:r>
      <w:r w:rsidRPr="006D0896">
        <w:rPr>
          <w:rFonts w:ascii="Times New Roman" w:eastAsia="Times New Roman" w:hAnsi="Times New Roman" w:cs="Times New Roman"/>
          <w:bCs/>
          <w:sz w:val="24"/>
          <w:szCs w:val="24"/>
          <w:lang w:eastAsia="ar-SA"/>
        </w:rPr>
        <w:t>Lopšelyje-darželyje</w:t>
      </w:r>
      <w:r>
        <w:rPr>
          <w:rFonts w:ascii="Times New Roman" w:eastAsia="Times New Roman" w:hAnsi="Times New Roman" w:cs="Times New Roman"/>
          <w:bCs/>
          <w:sz w:val="24"/>
          <w:szCs w:val="24"/>
          <w:lang w:eastAsia="ar-SA"/>
        </w:rPr>
        <w:t xml:space="preserve"> įgyvendinama ikimokyklinio ugdymo programa „ Aš skubu užaugt“ (2018) ir Priešmokyklinio ugdymo bendroji programa (2014).</w:t>
      </w:r>
      <w:r w:rsidR="00F2631D" w:rsidRPr="00F2631D">
        <w:rPr>
          <w:rFonts w:ascii="Times New Roman" w:hAnsi="Times New Roman" w:cs="Times New Roman"/>
          <w:sz w:val="24"/>
          <w:szCs w:val="24"/>
        </w:rPr>
        <w:t xml:space="preserve"> Lopšelis-darželis užtikrina sisteminę (</w:t>
      </w:r>
      <w:r w:rsidR="00BC6E0A">
        <w:rPr>
          <w:rFonts w:ascii="Times New Roman" w:hAnsi="Times New Roman" w:cs="Times New Roman"/>
          <w:sz w:val="24"/>
          <w:szCs w:val="24"/>
        </w:rPr>
        <w:t xml:space="preserve">pedagogų, </w:t>
      </w:r>
      <w:r w:rsidR="00F2631D" w:rsidRPr="00F2631D">
        <w:rPr>
          <w:rFonts w:ascii="Times New Roman" w:hAnsi="Times New Roman" w:cs="Times New Roman"/>
          <w:sz w:val="24"/>
          <w:szCs w:val="24"/>
        </w:rPr>
        <w:t>logope</w:t>
      </w:r>
      <w:r w:rsidR="00BC6E0A">
        <w:rPr>
          <w:rFonts w:ascii="Times New Roman" w:hAnsi="Times New Roman" w:cs="Times New Roman"/>
          <w:sz w:val="24"/>
          <w:szCs w:val="24"/>
        </w:rPr>
        <w:t>do ir socialinio pedagogo</w:t>
      </w:r>
      <w:r w:rsidR="00F2631D" w:rsidRPr="00F2631D">
        <w:rPr>
          <w:rFonts w:ascii="Times New Roman" w:hAnsi="Times New Roman" w:cs="Times New Roman"/>
          <w:sz w:val="24"/>
          <w:szCs w:val="24"/>
        </w:rPr>
        <w:t xml:space="preserve">) ugdymo(si) pagalbą kiekvienam vaikui.  Aukštas vaikų ugdymo(si) pasiekimų įvertinimas - svarbus lopšelio-darželio veiklos rodiklis. Todėl efektyviai, kokybiškai organizuojama ugdomoji veikla, pagrįsta ugdymo programų refleksija, besiremianti vaiko pasiekimų vertinimais.  </w:t>
      </w:r>
      <w:r w:rsidR="00F2631D">
        <w:rPr>
          <w:rFonts w:ascii="Times New Roman" w:eastAsia="Times New Roman" w:hAnsi="Times New Roman" w:cs="Times New Roman"/>
          <w:bCs/>
          <w:sz w:val="24"/>
          <w:szCs w:val="24"/>
          <w:lang w:eastAsia="ar-SA"/>
        </w:rPr>
        <w:t>2021 m. bus siekiama gerinti vaikų pasiekimus visose ugdymosi srityse, tačiau didesnis dėmesys bus skiriamas vaikų sakytinės ir rašytinės kalbos ugdymo sričių gerini</w:t>
      </w:r>
      <w:r w:rsidR="00787668">
        <w:rPr>
          <w:rFonts w:ascii="Times New Roman" w:eastAsia="Times New Roman" w:hAnsi="Times New Roman" w:cs="Times New Roman"/>
          <w:bCs/>
          <w:sz w:val="24"/>
          <w:szCs w:val="24"/>
          <w:lang w:eastAsia="ar-SA"/>
        </w:rPr>
        <w:t xml:space="preserve">mui, vykdant  projektinę veiklą, plėtojant tikslinę partnerystę, </w:t>
      </w:r>
      <w:r w:rsidR="00107472">
        <w:rPr>
          <w:rFonts w:ascii="Times New Roman" w:eastAsia="Times New Roman" w:hAnsi="Times New Roman" w:cs="Times New Roman"/>
          <w:bCs/>
          <w:sz w:val="24"/>
          <w:szCs w:val="24"/>
          <w:lang w:eastAsia="ar-SA"/>
        </w:rPr>
        <w:t>įvairiomis formomis įtraukiant į bendradarbiavimą tėvus.</w:t>
      </w:r>
      <w:r w:rsidR="00580DF8">
        <w:rPr>
          <w:rFonts w:ascii="Times New Roman" w:eastAsia="Times New Roman" w:hAnsi="Times New Roman" w:cs="Times New Roman"/>
          <w:bCs/>
          <w:sz w:val="24"/>
          <w:szCs w:val="24"/>
          <w:lang w:eastAsia="ar-SA"/>
        </w:rPr>
        <w:t xml:space="preserve"> Nuolat kintantis ugdymo(si) turin</w:t>
      </w:r>
      <w:r w:rsidR="00580DF8">
        <w:rPr>
          <w:rFonts w:ascii="Times New Roman" w:hAnsi="Times New Roman" w:cs="Times New Roman"/>
          <w:sz w:val="24"/>
          <w:szCs w:val="24"/>
        </w:rPr>
        <w:t>ys ir siekis pagerinti vaiko pažangą į</w:t>
      </w:r>
      <w:r w:rsidR="00054AE3">
        <w:rPr>
          <w:rFonts w:ascii="Times New Roman" w:hAnsi="Times New Roman" w:cs="Times New Roman"/>
          <w:sz w:val="24"/>
          <w:szCs w:val="24"/>
        </w:rPr>
        <w:t>pareigoja kurti ugdymosi aplinkas</w:t>
      </w:r>
      <w:r w:rsidR="00580DF8">
        <w:rPr>
          <w:rFonts w:ascii="Times New Roman" w:hAnsi="Times New Roman" w:cs="Times New Roman"/>
          <w:sz w:val="24"/>
          <w:szCs w:val="24"/>
        </w:rPr>
        <w:t>, kuriose jis galėtų aktyviai veikti, įgyti gebėjimų ir patirties, patirtų sėkmę. Lo</w:t>
      </w:r>
      <w:r w:rsidR="004D3BB8">
        <w:rPr>
          <w:rFonts w:ascii="Times New Roman" w:hAnsi="Times New Roman" w:cs="Times New Roman"/>
          <w:sz w:val="24"/>
          <w:szCs w:val="24"/>
        </w:rPr>
        <w:t>pšelyje-</w:t>
      </w:r>
      <w:r w:rsidR="004D58B3" w:rsidRPr="004D58B3">
        <w:rPr>
          <w:rFonts w:ascii="Times New Roman" w:hAnsi="Times New Roman" w:cs="Times New Roman"/>
          <w:sz w:val="24"/>
          <w:szCs w:val="24"/>
        </w:rPr>
        <w:t>darželyje bus įgyvendinamas ugdymo modelis</w:t>
      </w:r>
      <w:r w:rsidR="004D3BB8" w:rsidRPr="004D58B3">
        <w:rPr>
          <w:rFonts w:ascii="Times New Roman" w:hAnsi="Times New Roman" w:cs="Times New Roman"/>
          <w:sz w:val="24"/>
          <w:szCs w:val="24"/>
        </w:rPr>
        <w:t xml:space="preserve"> „Penkios</w:t>
      </w:r>
      <w:r w:rsidR="00580DF8" w:rsidRPr="004D58B3">
        <w:rPr>
          <w:rFonts w:ascii="Times New Roman" w:hAnsi="Times New Roman" w:cs="Times New Roman"/>
          <w:sz w:val="24"/>
          <w:szCs w:val="24"/>
        </w:rPr>
        <w:t xml:space="preserve"> studijos</w:t>
      </w:r>
      <w:r w:rsidR="004D3BB8" w:rsidRPr="004D58B3">
        <w:rPr>
          <w:rFonts w:ascii="Times New Roman" w:hAnsi="Times New Roman" w:cs="Times New Roman"/>
          <w:sz w:val="24"/>
          <w:szCs w:val="24"/>
        </w:rPr>
        <w:t>“</w:t>
      </w:r>
      <w:r w:rsidR="000F0D19">
        <w:rPr>
          <w:rFonts w:ascii="Times New Roman" w:hAnsi="Times New Roman" w:cs="Times New Roman"/>
          <w:sz w:val="24"/>
          <w:szCs w:val="24"/>
        </w:rPr>
        <w:t xml:space="preserve">, </w:t>
      </w:r>
      <w:r w:rsidR="004D58B3">
        <w:rPr>
          <w:rFonts w:ascii="Times New Roman" w:hAnsi="Times New Roman" w:cs="Times New Roman"/>
          <w:sz w:val="24"/>
          <w:szCs w:val="24"/>
        </w:rPr>
        <w:t>skatinantis</w:t>
      </w:r>
      <w:r w:rsidR="000F0D19">
        <w:rPr>
          <w:rFonts w:ascii="Times New Roman" w:hAnsi="Times New Roman" w:cs="Times New Roman"/>
          <w:sz w:val="24"/>
          <w:szCs w:val="24"/>
        </w:rPr>
        <w:t xml:space="preserve"> vaikų patirtinį ugdymąsi, social</w:t>
      </w:r>
      <w:r w:rsidR="004D58B3">
        <w:rPr>
          <w:rFonts w:ascii="Times New Roman" w:hAnsi="Times New Roman" w:cs="Times New Roman"/>
          <w:sz w:val="24"/>
          <w:szCs w:val="24"/>
        </w:rPr>
        <w:t>izaciją, kūrybiškumą, pritaikyta</w:t>
      </w:r>
      <w:r w:rsidR="000F0D19">
        <w:rPr>
          <w:rFonts w:ascii="Times New Roman" w:hAnsi="Times New Roman" w:cs="Times New Roman"/>
          <w:sz w:val="24"/>
          <w:szCs w:val="24"/>
        </w:rPr>
        <w:t>s tyr</w:t>
      </w:r>
      <w:r w:rsidR="004D58B3">
        <w:rPr>
          <w:rFonts w:ascii="Times New Roman" w:hAnsi="Times New Roman" w:cs="Times New Roman"/>
          <w:sz w:val="24"/>
          <w:szCs w:val="24"/>
        </w:rPr>
        <w:t>inėjimams, lavinantis</w:t>
      </w:r>
      <w:r w:rsidR="004D3BB8">
        <w:rPr>
          <w:rFonts w:ascii="Times New Roman" w:hAnsi="Times New Roman" w:cs="Times New Roman"/>
          <w:sz w:val="24"/>
          <w:szCs w:val="24"/>
        </w:rPr>
        <w:t xml:space="preserve"> pojūčius. Atskirose studijose bus numatomas veiklos planas atsižvelgiant į vaikų amžiaus poreikius ir gebėjimus.</w:t>
      </w:r>
      <w:r w:rsidR="00F32727">
        <w:rPr>
          <w:rFonts w:ascii="Times New Roman" w:hAnsi="Times New Roman" w:cs="Times New Roman"/>
          <w:sz w:val="24"/>
          <w:szCs w:val="24"/>
        </w:rPr>
        <w:t xml:space="preserve"> Vaiko ugdymosi</w:t>
      </w:r>
      <w:r w:rsidR="006755D9">
        <w:rPr>
          <w:rFonts w:ascii="Times New Roman" w:hAnsi="Times New Roman" w:cs="Times New Roman"/>
          <w:sz w:val="24"/>
          <w:szCs w:val="24"/>
        </w:rPr>
        <w:t xml:space="preserve"> motyvacija skatinama įsivertinant save (veiklą), tenkinant saviraiškos poreikius, įgyvendinant SKU modelį.</w:t>
      </w:r>
    </w:p>
    <w:p w14:paraId="2BBCA4EA" w14:textId="77777777" w:rsidR="0057456E" w:rsidRPr="00580DF8" w:rsidRDefault="00CC325B" w:rsidP="00D26C52">
      <w:pPr>
        <w:pStyle w:val="Betarp"/>
        <w:jc w:val="both"/>
        <w:rPr>
          <w:rFonts w:ascii="Times New Roman" w:eastAsia="Times New Roman" w:hAnsi="Times New Roman" w:cs="Times New Roman"/>
          <w:bCs/>
          <w:sz w:val="24"/>
          <w:szCs w:val="24"/>
          <w:lang w:eastAsia="ar-SA"/>
        </w:rPr>
      </w:pPr>
      <w:r>
        <w:rPr>
          <w:rFonts w:ascii="Times New Roman" w:hAnsi="Times New Roman" w:cs="Times New Roman"/>
          <w:sz w:val="24"/>
          <w:szCs w:val="24"/>
        </w:rPr>
        <w:t xml:space="preserve">      </w:t>
      </w:r>
    </w:p>
    <w:p w14:paraId="7F0F68F7" w14:textId="77777777" w:rsidR="0057456E" w:rsidRPr="004645FC" w:rsidRDefault="00D765AC" w:rsidP="008D3C9B">
      <w:pPr>
        <w:pStyle w:val="Betarp"/>
        <w:rPr>
          <w:rFonts w:ascii="Times New Roman" w:hAnsi="Times New Roman" w:cs="Times New Roman"/>
          <w:b/>
          <w:sz w:val="24"/>
          <w:szCs w:val="24"/>
          <w:lang w:eastAsia="ar-SA"/>
        </w:rPr>
      </w:pPr>
      <w:r w:rsidRPr="004645FC">
        <w:rPr>
          <w:rFonts w:ascii="Times New Roman" w:hAnsi="Times New Roman" w:cs="Times New Roman"/>
          <w:b/>
          <w:sz w:val="24"/>
          <w:szCs w:val="24"/>
          <w:lang w:eastAsia="ar-SA"/>
        </w:rPr>
        <w:t xml:space="preserve">                      </w:t>
      </w:r>
      <w:r w:rsidR="0057456E" w:rsidRPr="004645FC">
        <w:rPr>
          <w:rFonts w:ascii="Times New Roman" w:hAnsi="Times New Roman" w:cs="Times New Roman"/>
          <w:b/>
          <w:sz w:val="24"/>
          <w:szCs w:val="24"/>
          <w:lang w:eastAsia="ar-SA"/>
        </w:rPr>
        <w:t>Uždaviniai:</w:t>
      </w:r>
    </w:p>
    <w:p w14:paraId="0D3AC245" w14:textId="77777777" w:rsidR="0057456E" w:rsidRPr="004645FC" w:rsidRDefault="004645FC" w:rsidP="000D5612">
      <w:pPr>
        <w:pStyle w:val="Betarp"/>
        <w:jc w:val="both"/>
        <w:rPr>
          <w:rFonts w:ascii="Times New Roman" w:hAnsi="Times New Roman" w:cs="Times New Roman"/>
          <w:b/>
          <w:sz w:val="24"/>
          <w:szCs w:val="24"/>
          <w:lang w:eastAsia="ar-SA"/>
        </w:rPr>
      </w:pPr>
      <w:r w:rsidRPr="004645FC">
        <w:rPr>
          <w:rFonts w:ascii="Times New Roman" w:hAnsi="Times New Roman" w:cs="Times New Roman"/>
          <w:b/>
          <w:sz w:val="24"/>
          <w:szCs w:val="24"/>
          <w:lang w:eastAsia="ar-SA"/>
        </w:rPr>
        <w:tab/>
        <w:t>01.01.</w:t>
      </w:r>
      <w:r w:rsidR="00A20F5B">
        <w:rPr>
          <w:rFonts w:ascii="Times New Roman" w:hAnsi="Times New Roman" w:cs="Times New Roman"/>
          <w:b/>
          <w:sz w:val="24"/>
          <w:szCs w:val="24"/>
          <w:lang w:eastAsia="ar-SA"/>
        </w:rPr>
        <w:t xml:space="preserve"> Sudaryti sąlygas ugdymo turinio įvairovei, siekiant pagerinti vaikų pasiekimus</w:t>
      </w:r>
      <w:r w:rsidR="00E04D56" w:rsidRPr="004645FC">
        <w:rPr>
          <w:rFonts w:ascii="Times New Roman" w:hAnsi="Times New Roman" w:cs="Times New Roman"/>
          <w:b/>
          <w:sz w:val="24"/>
          <w:szCs w:val="24"/>
          <w:lang w:eastAsia="ar-SA"/>
        </w:rPr>
        <w:t>.</w:t>
      </w:r>
    </w:p>
    <w:p w14:paraId="223B9255" w14:textId="77777777" w:rsidR="004645FC" w:rsidRPr="00BC6E0A" w:rsidRDefault="00E37DF6" w:rsidP="008D3C9B">
      <w:pPr>
        <w:pStyle w:val="Betarp"/>
        <w:rPr>
          <w:rFonts w:ascii="Times New Roman" w:hAnsi="Times New Roman" w:cs="Times New Roman"/>
          <w:b/>
          <w:sz w:val="24"/>
          <w:szCs w:val="24"/>
          <w:lang w:eastAsia="ar-SA"/>
        </w:rPr>
      </w:pPr>
      <w:r w:rsidRPr="00BC6E0A">
        <w:rPr>
          <w:rFonts w:ascii="Times New Roman" w:hAnsi="Times New Roman" w:cs="Times New Roman"/>
          <w:b/>
          <w:sz w:val="24"/>
          <w:szCs w:val="24"/>
          <w:lang w:eastAsia="ar-SA"/>
        </w:rPr>
        <w:t xml:space="preserve">                      </w:t>
      </w:r>
      <w:r w:rsidR="00BC6E0A" w:rsidRPr="00BC6E0A">
        <w:rPr>
          <w:rFonts w:ascii="Times New Roman" w:hAnsi="Times New Roman" w:cs="Times New Roman"/>
          <w:b/>
          <w:sz w:val="24"/>
          <w:szCs w:val="24"/>
          <w:lang w:eastAsia="ar-SA"/>
        </w:rPr>
        <w:t>Priemonės:</w:t>
      </w:r>
    </w:p>
    <w:p w14:paraId="6269825F" w14:textId="77777777" w:rsidR="002B026B" w:rsidRDefault="004645FC" w:rsidP="00B11565">
      <w:pPr>
        <w:pStyle w:val="Betarp"/>
        <w:jc w:val="both"/>
        <w:rPr>
          <w:rFonts w:ascii="Times New Roman" w:hAnsi="Times New Roman" w:cs="Times New Roman"/>
          <w:sz w:val="24"/>
          <w:szCs w:val="24"/>
          <w:lang w:eastAsia="ar-SA"/>
        </w:rPr>
      </w:pPr>
      <w:r w:rsidRPr="004645FC">
        <w:rPr>
          <w:rFonts w:ascii="Times New Roman" w:hAnsi="Times New Roman" w:cs="Times New Roman"/>
          <w:sz w:val="24"/>
          <w:szCs w:val="24"/>
          <w:lang w:eastAsia="ar-SA"/>
        </w:rPr>
        <w:tab/>
      </w:r>
      <w:r w:rsidR="004E0B14" w:rsidRPr="004645FC">
        <w:rPr>
          <w:rFonts w:ascii="Times New Roman" w:hAnsi="Times New Roman" w:cs="Times New Roman"/>
          <w:sz w:val="24"/>
          <w:szCs w:val="24"/>
          <w:lang w:eastAsia="ar-SA"/>
        </w:rPr>
        <w:t xml:space="preserve">01.01.01. </w:t>
      </w:r>
      <w:r w:rsidR="00A20F5B">
        <w:rPr>
          <w:rFonts w:ascii="Times New Roman" w:hAnsi="Times New Roman" w:cs="Times New Roman"/>
          <w:sz w:val="24"/>
          <w:szCs w:val="24"/>
          <w:lang w:eastAsia="ar-SA"/>
        </w:rPr>
        <w:t>Vaikų pasiekimų ir pažangos (įsi)vertinimo kokybės užtikrinimas sakytinės, raš</w:t>
      </w:r>
      <w:r w:rsidR="002B026B">
        <w:rPr>
          <w:rFonts w:ascii="Times New Roman" w:hAnsi="Times New Roman" w:cs="Times New Roman"/>
          <w:sz w:val="24"/>
          <w:szCs w:val="24"/>
          <w:lang w:eastAsia="ar-SA"/>
        </w:rPr>
        <w:t>ytinės k</w:t>
      </w:r>
      <w:r w:rsidR="008A52C9">
        <w:rPr>
          <w:rFonts w:ascii="Times New Roman" w:hAnsi="Times New Roman" w:cs="Times New Roman"/>
          <w:sz w:val="24"/>
          <w:szCs w:val="24"/>
          <w:lang w:eastAsia="ar-SA"/>
        </w:rPr>
        <w:t xml:space="preserve">albos </w:t>
      </w:r>
      <w:r w:rsidR="00A20F5B">
        <w:rPr>
          <w:rFonts w:ascii="Times New Roman" w:hAnsi="Times New Roman" w:cs="Times New Roman"/>
          <w:sz w:val="24"/>
          <w:szCs w:val="24"/>
          <w:lang w:eastAsia="ar-SA"/>
        </w:rPr>
        <w:t>ugdymo srityse.</w:t>
      </w:r>
      <w:r w:rsidR="002B026B">
        <w:rPr>
          <w:rFonts w:ascii="Times New Roman" w:hAnsi="Times New Roman" w:cs="Times New Roman"/>
          <w:sz w:val="24"/>
          <w:szCs w:val="24"/>
          <w:lang w:eastAsia="ar-SA"/>
        </w:rPr>
        <w:t xml:space="preserve"> </w:t>
      </w:r>
    </w:p>
    <w:p w14:paraId="04BB58E6" w14:textId="77777777" w:rsidR="00E04D56" w:rsidRDefault="002B026B" w:rsidP="00B11565">
      <w:pPr>
        <w:pStyle w:val="Betarp"/>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005847B8" w:rsidRPr="004645FC">
        <w:rPr>
          <w:rFonts w:ascii="Times New Roman" w:hAnsi="Times New Roman" w:cs="Times New Roman"/>
          <w:sz w:val="24"/>
          <w:szCs w:val="24"/>
          <w:lang w:eastAsia="ar-SA"/>
        </w:rPr>
        <w:t>01.01.02</w:t>
      </w:r>
      <w:r w:rsidR="00F97B2F" w:rsidRPr="004645FC">
        <w:rPr>
          <w:rFonts w:ascii="Times New Roman" w:hAnsi="Times New Roman" w:cs="Times New Roman"/>
          <w:sz w:val="24"/>
          <w:szCs w:val="24"/>
          <w:lang w:eastAsia="ar-SA"/>
        </w:rPr>
        <w:t>.</w:t>
      </w:r>
      <w:r w:rsidR="00E04D56" w:rsidRPr="004645FC">
        <w:rPr>
          <w:rFonts w:ascii="Times New Roman" w:hAnsi="Times New Roman" w:cs="Times New Roman"/>
          <w:sz w:val="24"/>
          <w:szCs w:val="24"/>
          <w:lang w:eastAsia="ar-SA"/>
        </w:rPr>
        <w:t xml:space="preserve"> </w:t>
      </w:r>
      <w:r w:rsidR="00147E84" w:rsidRPr="004D58B3">
        <w:rPr>
          <w:rFonts w:ascii="Times New Roman" w:hAnsi="Times New Roman" w:cs="Times New Roman"/>
          <w:sz w:val="24"/>
          <w:szCs w:val="24"/>
          <w:lang w:eastAsia="ar-SA"/>
        </w:rPr>
        <w:t xml:space="preserve">Ugdymo modelio </w:t>
      </w:r>
      <w:r w:rsidR="00BC6E0A" w:rsidRPr="004D58B3">
        <w:rPr>
          <w:rFonts w:ascii="Times New Roman" w:hAnsi="Times New Roman" w:cs="Times New Roman"/>
          <w:sz w:val="24"/>
          <w:szCs w:val="24"/>
          <w:lang w:eastAsia="ar-SA"/>
        </w:rPr>
        <w:t>„</w:t>
      </w:r>
      <w:r w:rsidR="00147E84" w:rsidRPr="004D58B3">
        <w:rPr>
          <w:rFonts w:ascii="Times New Roman" w:hAnsi="Times New Roman" w:cs="Times New Roman"/>
          <w:sz w:val="24"/>
          <w:szCs w:val="24"/>
          <w:lang w:eastAsia="ar-SA"/>
        </w:rPr>
        <w:t>Penkios studijos“</w:t>
      </w:r>
      <w:r w:rsidR="00147E84">
        <w:rPr>
          <w:rFonts w:ascii="Times New Roman" w:hAnsi="Times New Roman" w:cs="Times New Roman"/>
          <w:sz w:val="24"/>
          <w:szCs w:val="24"/>
          <w:lang w:eastAsia="ar-SA"/>
        </w:rPr>
        <w:t xml:space="preserve"> įgyvendinimas.</w:t>
      </w:r>
      <w:r w:rsidR="00BB4760">
        <w:rPr>
          <w:rFonts w:ascii="Times New Roman" w:hAnsi="Times New Roman" w:cs="Times New Roman"/>
          <w:sz w:val="24"/>
          <w:szCs w:val="24"/>
          <w:lang w:eastAsia="ar-SA"/>
        </w:rPr>
        <w:t xml:space="preserve"> (STEAM, šviesos ir garso,</w:t>
      </w:r>
      <w:r w:rsidR="002713EE">
        <w:rPr>
          <w:rFonts w:ascii="Times New Roman" w:hAnsi="Times New Roman" w:cs="Times New Roman"/>
          <w:sz w:val="24"/>
          <w:szCs w:val="24"/>
          <w:lang w:eastAsia="ar-SA"/>
        </w:rPr>
        <w:t xml:space="preserve"> bendravimo, judesio, teatro</w:t>
      </w:r>
      <w:r w:rsidR="00BB4760">
        <w:rPr>
          <w:rFonts w:ascii="Times New Roman" w:hAnsi="Times New Roman" w:cs="Times New Roman"/>
          <w:sz w:val="24"/>
          <w:szCs w:val="24"/>
          <w:lang w:eastAsia="ar-SA"/>
        </w:rPr>
        <w:t>)</w:t>
      </w:r>
      <w:r w:rsidR="004D3BB8">
        <w:rPr>
          <w:rFonts w:ascii="Times New Roman" w:hAnsi="Times New Roman" w:cs="Times New Roman"/>
          <w:sz w:val="24"/>
          <w:szCs w:val="24"/>
          <w:lang w:eastAsia="ar-SA"/>
        </w:rPr>
        <w:t>.</w:t>
      </w:r>
    </w:p>
    <w:p w14:paraId="224E0FA0" w14:textId="77777777" w:rsidR="00F32727" w:rsidRDefault="00F32727" w:rsidP="00B11565">
      <w:pPr>
        <w:pStyle w:val="Betarp"/>
        <w:jc w:val="both"/>
        <w:rPr>
          <w:rFonts w:ascii="Times New Roman" w:hAnsi="Times New Roman" w:cs="Times New Roman"/>
          <w:sz w:val="24"/>
          <w:szCs w:val="24"/>
          <w:lang w:eastAsia="ar-SA"/>
        </w:rPr>
      </w:pPr>
      <w:r>
        <w:rPr>
          <w:rFonts w:ascii="Times New Roman" w:hAnsi="Times New Roman" w:cs="Times New Roman"/>
          <w:sz w:val="24"/>
          <w:szCs w:val="24"/>
          <w:lang w:eastAsia="ar-SA"/>
        </w:rPr>
        <w:tab/>
        <w:t>01.01.03. Ugdymosi motyvacijos palaikymas (savęs įsivertinimas, būreliai, SKU).</w:t>
      </w:r>
    </w:p>
    <w:p w14:paraId="27BA3D13" w14:textId="77777777" w:rsidR="00B11565" w:rsidRDefault="00B11565" w:rsidP="00B11565">
      <w:pPr>
        <w:pStyle w:val="Betarp"/>
        <w:jc w:val="both"/>
        <w:rPr>
          <w:rFonts w:ascii="Times New Roman" w:hAnsi="Times New Roman" w:cs="Times New Roman"/>
          <w:sz w:val="24"/>
          <w:szCs w:val="24"/>
          <w:lang w:eastAsia="ar-SA"/>
        </w:rPr>
      </w:pPr>
    </w:p>
    <w:p w14:paraId="2EC5D47A" w14:textId="77777777" w:rsidR="005A443A" w:rsidRDefault="005A443A" w:rsidP="00B11565">
      <w:pPr>
        <w:pStyle w:val="Betarp"/>
        <w:jc w:val="both"/>
        <w:rPr>
          <w:rFonts w:ascii="Times New Roman" w:hAnsi="Times New Roman" w:cs="Times New Roman"/>
          <w:sz w:val="24"/>
          <w:szCs w:val="24"/>
          <w:lang w:eastAsia="ar-SA"/>
        </w:rPr>
      </w:pPr>
      <w:r>
        <w:rPr>
          <w:rFonts w:ascii="Times New Roman" w:hAnsi="Times New Roman" w:cs="Times New Roman"/>
          <w:sz w:val="24"/>
          <w:szCs w:val="24"/>
          <w:lang w:eastAsia="ar-SA"/>
        </w:rPr>
        <w:tab/>
        <w:t>Siekiant stiprinti ir saugoti vaikų sveikatą, ugdyti fizinį aktyvumą, į ikimokyklinio ir priešmokyklinio ugdymo turinį integruojama sveikatos stiprinimo programa „Sportuojanti „Kregždutė“, sveikatos saugojimo ir stiprinimo projektai. Lopšelis-darželis sieks tapti Lietuv</w:t>
      </w:r>
      <w:r w:rsidR="006755D9">
        <w:rPr>
          <w:rFonts w:ascii="Times New Roman" w:hAnsi="Times New Roman" w:cs="Times New Roman"/>
          <w:sz w:val="24"/>
          <w:szCs w:val="24"/>
          <w:lang w:eastAsia="ar-SA"/>
        </w:rPr>
        <w:t>os sveikatą stiprinančių mokykl</w:t>
      </w:r>
      <w:r>
        <w:rPr>
          <w:rFonts w:ascii="Times New Roman" w:hAnsi="Times New Roman" w:cs="Times New Roman"/>
          <w:sz w:val="24"/>
          <w:szCs w:val="24"/>
          <w:lang w:eastAsia="ar-SA"/>
        </w:rPr>
        <w:t>ų tinklo nare. Įgyvendinamos prevencinės programos „Kimochis“, „Zipio draugai“. Skatinami tėvai įsitraukti į organizuojamas veiklas – projektus, puoselėjančius šeimos vertybes, pozityvų bendravimą su vaiku ir su kitais bendruomenės nariais.</w:t>
      </w:r>
    </w:p>
    <w:p w14:paraId="7675063D" w14:textId="77777777" w:rsidR="005A443A" w:rsidRPr="004645FC" w:rsidRDefault="005A443A" w:rsidP="00B11565">
      <w:pPr>
        <w:pStyle w:val="Betarp"/>
        <w:jc w:val="both"/>
        <w:rPr>
          <w:rFonts w:ascii="Times New Roman" w:hAnsi="Times New Roman" w:cs="Times New Roman"/>
          <w:sz w:val="24"/>
          <w:szCs w:val="24"/>
          <w:lang w:eastAsia="ar-SA"/>
        </w:rPr>
      </w:pPr>
    </w:p>
    <w:p w14:paraId="027D3BAA" w14:textId="77777777" w:rsidR="00A609BE" w:rsidRDefault="004645FC" w:rsidP="008D3C9B">
      <w:pPr>
        <w:pStyle w:val="Betarp"/>
        <w:rPr>
          <w:rFonts w:ascii="Times New Roman" w:hAnsi="Times New Roman" w:cs="Times New Roman"/>
          <w:b/>
          <w:sz w:val="24"/>
          <w:szCs w:val="24"/>
          <w:lang w:eastAsia="ar-SA"/>
        </w:rPr>
      </w:pPr>
      <w:r w:rsidRPr="008C5A5E">
        <w:rPr>
          <w:rFonts w:ascii="Times New Roman" w:hAnsi="Times New Roman" w:cs="Times New Roman"/>
          <w:b/>
          <w:sz w:val="24"/>
          <w:szCs w:val="24"/>
          <w:lang w:eastAsia="ar-SA"/>
        </w:rPr>
        <w:tab/>
      </w:r>
    </w:p>
    <w:p w14:paraId="196692A5" w14:textId="77777777" w:rsidR="0057456E" w:rsidRPr="00BB4760" w:rsidRDefault="00A609BE" w:rsidP="008D3C9B">
      <w:pPr>
        <w:pStyle w:val="Betarp"/>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ab/>
      </w:r>
      <w:r w:rsidR="00BB4760">
        <w:rPr>
          <w:rFonts w:ascii="Times New Roman" w:hAnsi="Times New Roman" w:cs="Times New Roman"/>
          <w:b/>
          <w:sz w:val="24"/>
          <w:szCs w:val="24"/>
          <w:lang w:eastAsia="ar-SA"/>
        </w:rPr>
        <w:t>01.02</w:t>
      </w:r>
      <w:r w:rsidR="004645FC" w:rsidRPr="008C5A5E">
        <w:rPr>
          <w:rFonts w:ascii="Times New Roman" w:hAnsi="Times New Roman" w:cs="Times New Roman"/>
          <w:b/>
          <w:sz w:val="24"/>
          <w:szCs w:val="24"/>
          <w:lang w:eastAsia="ar-SA"/>
        </w:rPr>
        <w:t xml:space="preserve">. </w:t>
      </w:r>
      <w:r w:rsidR="005A2A3D">
        <w:rPr>
          <w:rFonts w:ascii="Times New Roman" w:hAnsi="Times New Roman" w:cs="Times New Roman"/>
          <w:b/>
          <w:sz w:val="24"/>
          <w:szCs w:val="24"/>
          <w:lang w:eastAsia="ar-SA"/>
        </w:rPr>
        <w:t>Stiprinti psichinę ir fizinę vaikų sveikatą.</w:t>
      </w:r>
    </w:p>
    <w:p w14:paraId="0F148C07" w14:textId="77777777" w:rsidR="0057456E" w:rsidRPr="00B11565" w:rsidRDefault="00B11565" w:rsidP="008D3C9B">
      <w:pPr>
        <w:pStyle w:val="Betarp"/>
        <w:rPr>
          <w:rFonts w:ascii="Times New Roman" w:hAnsi="Times New Roman" w:cs="Times New Roman"/>
          <w:b/>
          <w:sz w:val="24"/>
          <w:szCs w:val="24"/>
          <w:lang w:eastAsia="ar-SA"/>
        </w:rPr>
      </w:pPr>
      <w:r w:rsidRPr="00B11565">
        <w:rPr>
          <w:rFonts w:ascii="Times New Roman" w:hAnsi="Times New Roman" w:cs="Times New Roman"/>
          <w:b/>
          <w:sz w:val="24"/>
          <w:szCs w:val="24"/>
          <w:lang w:eastAsia="ar-SA"/>
        </w:rPr>
        <w:tab/>
        <w:t>Priemonės:</w:t>
      </w:r>
    </w:p>
    <w:p w14:paraId="224CA8FC" w14:textId="77777777" w:rsidR="0057456E" w:rsidRPr="008D3C9B" w:rsidRDefault="008D0744" w:rsidP="00B11565">
      <w:pPr>
        <w:pStyle w:val="Betarp"/>
        <w:jc w:val="both"/>
        <w:rPr>
          <w:rFonts w:ascii="Times New Roman" w:hAnsi="Times New Roman" w:cs="Times New Roman"/>
          <w:sz w:val="24"/>
          <w:szCs w:val="24"/>
          <w:lang w:eastAsia="ar-SA"/>
        </w:rPr>
      </w:pPr>
      <w:r w:rsidRPr="008D3C9B">
        <w:rPr>
          <w:rFonts w:ascii="Times New Roman" w:hAnsi="Times New Roman" w:cs="Times New Roman"/>
          <w:sz w:val="24"/>
          <w:szCs w:val="24"/>
          <w:lang w:eastAsia="ar-SA"/>
        </w:rPr>
        <w:tab/>
      </w:r>
      <w:r w:rsidR="00BB4760">
        <w:rPr>
          <w:rFonts w:ascii="Times New Roman" w:hAnsi="Times New Roman" w:cs="Times New Roman"/>
          <w:sz w:val="24"/>
          <w:szCs w:val="24"/>
          <w:lang w:eastAsia="ar-SA"/>
        </w:rPr>
        <w:t>01.02</w:t>
      </w:r>
      <w:r w:rsidR="002E294C" w:rsidRPr="008D3C9B">
        <w:rPr>
          <w:rFonts w:ascii="Times New Roman" w:hAnsi="Times New Roman" w:cs="Times New Roman"/>
          <w:sz w:val="24"/>
          <w:szCs w:val="24"/>
          <w:lang w:eastAsia="ar-SA"/>
        </w:rPr>
        <w:t xml:space="preserve">.01. </w:t>
      </w:r>
      <w:r w:rsidR="005A2A3D">
        <w:rPr>
          <w:rFonts w:ascii="Times New Roman" w:hAnsi="Times New Roman" w:cs="Times New Roman"/>
          <w:sz w:val="24"/>
          <w:szCs w:val="24"/>
          <w:lang w:eastAsia="ar-SA"/>
        </w:rPr>
        <w:t>Sveikatos stiprinimo programos „Sportuojanti Kregždutė“ įgyvendinimas.</w:t>
      </w:r>
    </w:p>
    <w:p w14:paraId="71FB871D" w14:textId="77777777" w:rsidR="00C80FE9" w:rsidRDefault="008D0744" w:rsidP="00B11565">
      <w:pPr>
        <w:pStyle w:val="Betarp"/>
        <w:jc w:val="both"/>
        <w:rPr>
          <w:rFonts w:ascii="Times New Roman" w:hAnsi="Times New Roman" w:cs="Times New Roman"/>
          <w:sz w:val="24"/>
          <w:szCs w:val="24"/>
          <w:lang w:eastAsia="ar-SA"/>
        </w:rPr>
      </w:pPr>
      <w:r w:rsidRPr="008D3C9B">
        <w:rPr>
          <w:rFonts w:ascii="Times New Roman" w:hAnsi="Times New Roman" w:cs="Times New Roman"/>
          <w:sz w:val="24"/>
          <w:szCs w:val="24"/>
          <w:lang w:eastAsia="ar-SA"/>
        </w:rPr>
        <w:tab/>
      </w:r>
      <w:r w:rsidR="00BB4760">
        <w:rPr>
          <w:rFonts w:ascii="Times New Roman" w:hAnsi="Times New Roman" w:cs="Times New Roman"/>
          <w:sz w:val="24"/>
          <w:szCs w:val="24"/>
          <w:lang w:eastAsia="ar-SA"/>
        </w:rPr>
        <w:t>01.02</w:t>
      </w:r>
      <w:r w:rsidR="009B39F9" w:rsidRPr="008D3C9B">
        <w:rPr>
          <w:rFonts w:ascii="Times New Roman" w:hAnsi="Times New Roman" w:cs="Times New Roman"/>
          <w:sz w:val="24"/>
          <w:szCs w:val="24"/>
          <w:lang w:eastAsia="ar-SA"/>
        </w:rPr>
        <w:t xml:space="preserve">.02. </w:t>
      </w:r>
      <w:r w:rsidR="000C1C61" w:rsidRPr="008D3C9B">
        <w:rPr>
          <w:rFonts w:ascii="Times New Roman" w:hAnsi="Times New Roman" w:cs="Times New Roman"/>
          <w:sz w:val="24"/>
          <w:szCs w:val="24"/>
          <w:lang w:eastAsia="ar-SA"/>
        </w:rPr>
        <w:t>V</w:t>
      </w:r>
      <w:r w:rsidR="009B39F9" w:rsidRPr="008D3C9B">
        <w:rPr>
          <w:rFonts w:ascii="Times New Roman" w:hAnsi="Times New Roman" w:cs="Times New Roman"/>
          <w:sz w:val="24"/>
          <w:szCs w:val="24"/>
          <w:lang w:eastAsia="ar-SA"/>
        </w:rPr>
        <w:t>aikų</w:t>
      </w:r>
      <w:r w:rsidR="000C1C61" w:rsidRPr="008D3C9B">
        <w:rPr>
          <w:rFonts w:ascii="Times New Roman" w:hAnsi="Times New Roman" w:cs="Times New Roman"/>
          <w:sz w:val="24"/>
          <w:szCs w:val="24"/>
          <w:lang w:eastAsia="ar-SA"/>
        </w:rPr>
        <w:t xml:space="preserve"> </w:t>
      </w:r>
      <w:r w:rsidR="005847B8" w:rsidRPr="008D3C9B">
        <w:rPr>
          <w:rFonts w:ascii="Times New Roman" w:hAnsi="Times New Roman" w:cs="Times New Roman"/>
          <w:sz w:val="24"/>
          <w:szCs w:val="24"/>
          <w:lang w:eastAsia="ar-SA"/>
        </w:rPr>
        <w:t>socialinio-emocinio intelekto ugdymo programų „Kimochis“ ir „Zipio</w:t>
      </w:r>
      <w:r w:rsidR="003A72A8" w:rsidRPr="008D3C9B">
        <w:rPr>
          <w:rFonts w:ascii="Times New Roman" w:hAnsi="Times New Roman" w:cs="Times New Roman"/>
          <w:sz w:val="24"/>
          <w:szCs w:val="24"/>
          <w:lang w:eastAsia="ar-SA"/>
        </w:rPr>
        <w:t xml:space="preserve"> draugai“ vykdymas</w:t>
      </w:r>
      <w:r w:rsidR="005847B8" w:rsidRPr="008D3C9B">
        <w:rPr>
          <w:rFonts w:ascii="Times New Roman" w:hAnsi="Times New Roman" w:cs="Times New Roman"/>
          <w:sz w:val="24"/>
          <w:szCs w:val="24"/>
          <w:lang w:eastAsia="ar-SA"/>
        </w:rPr>
        <w:t>.</w:t>
      </w:r>
    </w:p>
    <w:p w14:paraId="597B4CE2" w14:textId="77777777" w:rsidR="005A2A3D" w:rsidRDefault="00BB4760" w:rsidP="00B11565">
      <w:pPr>
        <w:pStyle w:val="Betarp"/>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01.02</w:t>
      </w:r>
      <w:r w:rsidR="005A2A3D">
        <w:rPr>
          <w:rFonts w:ascii="Times New Roman" w:hAnsi="Times New Roman" w:cs="Times New Roman"/>
          <w:sz w:val="24"/>
          <w:szCs w:val="24"/>
          <w:lang w:eastAsia="ar-SA"/>
        </w:rPr>
        <w:t>.03. S</w:t>
      </w:r>
      <w:r w:rsidR="00766C6F">
        <w:rPr>
          <w:rFonts w:ascii="Times New Roman" w:hAnsi="Times New Roman" w:cs="Times New Roman"/>
          <w:sz w:val="24"/>
          <w:szCs w:val="24"/>
          <w:lang w:eastAsia="ar-SA"/>
        </w:rPr>
        <w:t>ocialinių projektų:</w:t>
      </w:r>
      <w:r w:rsidR="005A2A3D">
        <w:rPr>
          <w:rFonts w:ascii="Times New Roman" w:hAnsi="Times New Roman" w:cs="Times New Roman"/>
          <w:sz w:val="24"/>
          <w:szCs w:val="24"/>
          <w:lang w:eastAsia="ar-SA"/>
        </w:rPr>
        <w:t xml:space="preserve"> </w:t>
      </w:r>
      <w:r w:rsidR="00945DE0">
        <w:rPr>
          <w:rFonts w:ascii="Times New Roman" w:hAnsi="Times New Roman" w:cs="Times New Roman"/>
          <w:sz w:val="24"/>
          <w:szCs w:val="24"/>
          <w:lang w:eastAsia="ar-SA"/>
        </w:rPr>
        <w:t xml:space="preserve"> vaikams </w:t>
      </w:r>
      <w:r w:rsidR="005A2A3D">
        <w:rPr>
          <w:rFonts w:ascii="Times New Roman" w:hAnsi="Times New Roman" w:cs="Times New Roman"/>
          <w:sz w:val="24"/>
          <w:szCs w:val="24"/>
          <w:lang w:eastAsia="ar-SA"/>
        </w:rPr>
        <w:t>„J</w:t>
      </w:r>
      <w:r w:rsidR="00945DE0">
        <w:rPr>
          <w:rFonts w:ascii="Times New Roman" w:hAnsi="Times New Roman" w:cs="Times New Roman"/>
          <w:sz w:val="24"/>
          <w:szCs w:val="24"/>
          <w:lang w:eastAsia="ar-SA"/>
        </w:rPr>
        <w:t xml:space="preserve">ausmų vaivorykštė“ ir šeimoms </w:t>
      </w:r>
      <w:r w:rsidR="00766C6F">
        <w:rPr>
          <w:rFonts w:ascii="Times New Roman" w:hAnsi="Times New Roman" w:cs="Times New Roman"/>
          <w:sz w:val="24"/>
          <w:szCs w:val="24"/>
          <w:lang w:eastAsia="ar-SA"/>
        </w:rPr>
        <w:t>„Mūsų laikas kartu“ įgyvendinimas.</w:t>
      </w:r>
    </w:p>
    <w:p w14:paraId="6A4162ED" w14:textId="77777777" w:rsidR="002E758A" w:rsidRDefault="002E758A" w:rsidP="008D3C9B">
      <w:pPr>
        <w:pStyle w:val="Betarp"/>
        <w:rPr>
          <w:rFonts w:ascii="Times New Roman" w:hAnsi="Times New Roman" w:cs="Times New Roman"/>
          <w:sz w:val="24"/>
          <w:szCs w:val="24"/>
          <w:lang w:eastAsia="ar-SA"/>
        </w:rPr>
      </w:pPr>
    </w:p>
    <w:p w14:paraId="697CFC5B" w14:textId="77777777" w:rsidR="005A443A" w:rsidRDefault="005A443A" w:rsidP="005A443A">
      <w:pPr>
        <w:pStyle w:val="Betarp"/>
        <w:jc w:val="both"/>
        <w:rPr>
          <w:rFonts w:ascii="Times New Roman" w:hAnsi="Times New Roman" w:cs="Times New Roman"/>
          <w:sz w:val="24"/>
          <w:szCs w:val="24"/>
          <w:lang w:eastAsia="ar-SA"/>
        </w:rPr>
      </w:pPr>
      <w:r>
        <w:rPr>
          <w:rFonts w:ascii="Times New Roman" w:hAnsi="Times New Roman" w:cs="Times New Roman"/>
          <w:sz w:val="24"/>
          <w:szCs w:val="24"/>
          <w:lang w:eastAsia="ar-SA"/>
        </w:rPr>
        <w:tab/>
        <w:t>Sėkmingam ugdymo turinio įgyvendinimui ir įstaigos veiklos kokybės užtikrinimui svarbus kiekvieno pedagogo noras tobulėti, reflektuoti savo veiklą, gebėti bendradarbiauti. Bus sudarytos galimybės kiekvienam pedagogui dalyvauti kvalifikacijos tobulinimo renginiuose, dalintis gerąja patirtimi. Atsižvelgiant į pareigybines funkcijas rekomenduojami kvalifikacijos kėlimo renginiai nepedagoginiam personalui.</w:t>
      </w:r>
      <w:r w:rsidR="00F0151D">
        <w:rPr>
          <w:rFonts w:ascii="Times New Roman" w:hAnsi="Times New Roman" w:cs="Times New Roman"/>
          <w:sz w:val="24"/>
          <w:szCs w:val="24"/>
          <w:lang w:eastAsia="ar-SA"/>
        </w:rPr>
        <w:t xml:space="preserve"> Prioritetinė darbuotojų kvalifikacijos tobulinimo sritis – skaitmeninis raštingumas.</w:t>
      </w:r>
    </w:p>
    <w:p w14:paraId="7AEA1C3A" w14:textId="77777777" w:rsidR="005A443A" w:rsidRDefault="005A443A" w:rsidP="005A443A">
      <w:pPr>
        <w:pStyle w:val="Betarp"/>
        <w:jc w:val="both"/>
        <w:rPr>
          <w:rFonts w:ascii="Times New Roman" w:hAnsi="Times New Roman" w:cs="Times New Roman"/>
          <w:sz w:val="24"/>
          <w:szCs w:val="24"/>
          <w:lang w:eastAsia="ar-SA"/>
        </w:rPr>
      </w:pPr>
    </w:p>
    <w:p w14:paraId="0249CFDD" w14:textId="77777777" w:rsidR="00BB4760" w:rsidRDefault="00BB4760" w:rsidP="008D3C9B">
      <w:pPr>
        <w:pStyle w:val="Betarp"/>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                     </w:t>
      </w:r>
      <w:r w:rsidR="006D0896">
        <w:rPr>
          <w:rFonts w:ascii="Times New Roman" w:hAnsi="Times New Roman" w:cs="Times New Roman"/>
          <w:b/>
          <w:sz w:val="24"/>
          <w:szCs w:val="24"/>
          <w:lang w:eastAsia="ar-SA"/>
        </w:rPr>
        <w:t xml:space="preserve">01.03. Tobulinti darbuotojų kvalifikaciją </w:t>
      </w:r>
    </w:p>
    <w:p w14:paraId="64B80F40" w14:textId="77777777" w:rsidR="002E758A" w:rsidRDefault="00B11565" w:rsidP="008D3C9B">
      <w:pPr>
        <w:pStyle w:val="Betarp"/>
        <w:rPr>
          <w:rFonts w:ascii="Times New Roman" w:hAnsi="Times New Roman" w:cs="Times New Roman"/>
          <w:b/>
          <w:sz w:val="24"/>
          <w:szCs w:val="24"/>
          <w:lang w:eastAsia="ar-SA"/>
        </w:rPr>
      </w:pPr>
      <w:r>
        <w:rPr>
          <w:rFonts w:ascii="Times New Roman" w:hAnsi="Times New Roman" w:cs="Times New Roman"/>
          <w:b/>
          <w:sz w:val="24"/>
          <w:szCs w:val="24"/>
          <w:lang w:eastAsia="ar-SA"/>
        </w:rPr>
        <w:tab/>
        <w:t>Priemonės:</w:t>
      </w:r>
    </w:p>
    <w:p w14:paraId="042DEC6A" w14:textId="77777777" w:rsidR="00BB4760" w:rsidRDefault="00BB4760" w:rsidP="008D3C9B">
      <w:pPr>
        <w:pStyle w:val="Betarp"/>
        <w:rPr>
          <w:rFonts w:ascii="Times New Roman" w:hAnsi="Times New Roman" w:cs="Times New Roman"/>
          <w:sz w:val="24"/>
          <w:szCs w:val="24"/>
          <w:lang w:eastAsia="ar-SA"/>
        </w:rPr>
      </w:pPr>
      <w:r w:rsidRPr="00BB4760">
        <w:rPr>
          <w:rFonts w:ascii="Times New Roman" w:hAnsi="Times New Roman" w:cs="Times New Roman"/>
          <w:sz w:val="24"/>
          <w:szCs w:val="24"/>
          <w:lang w:eastAsia="ar-SA"/>
        </w:rPr>
        <w:t xml:space="preserve">                     01.03.01. </w:t>
      </w:r>
      <w:r w:rsidR="00E37B67">
        <w:rPr>
          <w:rFonts w:ascii="Times New Roman" w:hAnsi="Times New Roman" w:cs="Times New Roman"/>
          <w:sz w:val="24"/>
          <w:szCs w:val="24"/>
          <w:lang w:eastAsia="ar-SA"/>
        </w:rPr>
        <w:t>Pedagogų kvalifikacijos tobulinimo plano įgyvendinimas.</w:t>
      </w:r>
    </w:p>
    <w:p w14:paraId="70D340AC" w14:textId="77777777" w:rsidR="00E37B67" w:rsidRDefault="00E37B67" w:rsidP="008D3C9B">
      <w:pPr>
        <w:pStyle w:val="Betarp"/>
        <w:rPr>
          <w:rFonts w:ascii="Times New Roman" w:hAnsi="Times New Roman" w:cs="Times New Roman"/>
          <w:sz w:val="24"/>
          <w:szCs w:val="24"/>
          <w:lang w:eastAsia="ar-SA"/>
        </w:rPr>
      </w:pPr>
      <w:r>
        <w:rPr>
          <w:rFonts w:ascii="Times New Roman" w:hAnsi="Times New Roman" w:cs="Times New Roman"/>
          <w:sz w:val="24"/>
          <w:szCs w:val="24"/>
          <w:lang w:eastAsia="ar-SA"/>
        </w:rPr>
        <w:t xml:space="preserve">                     01.03.02. Nepedagoginio personalo kvalifikacijos tobulinimas.</w:t>
      </w:r>
    </w:p>
    <w:p w14:paraId="73650017" w14:textId="77777777" w:rsidR="00AD0248" w:rsidRDefault="00AD0248" w:rsidP="008D3C9B">
      <w:pPr>
        <w:pStyle w:val="Betarp"/>
        <w:rPr>
          <w:rFonts w:ascii="Times New Roman" w:hAnsi="Times New Roman" w:cs="Times New Roman"/>
          <w:sz w:val="24"/>
          <w:szCs w:val="24"/>
          <w:lang w:eastAsia="ar-SA"/>
        </w:rPr>
      </w:pPr>
    </w:p>
    <w:p w14:paraId="04C16B12" w14:textId="77777777" w:rsidR="008E2A34" w:rsidRPr="00BB4760" w:rsidRDefault="008E2A34" w:rsidP="008D3C9B">
      <w:pPr>
        <w:pStyle w:val="Betarp"/>
        <w:rPr>
          <w:rFonts w:ascii="Times New Roman" w:hAnsi="Times New Roman" w:cs="Times New Roman"/>
          <w:sz w:val="24"/>
          <w:szCs w:val="24"/>
          <w:lang w:eastAsia="ar-SA"/>
        </w:rPr>
      </w:pPr>
    </w:p>
    <w:p w14:paraId="0B3536A2" w14:textId="77777777" w:rsidR="00AD0248" w:rsidRDefault="00AD0248" w:rsidP="00AD0248">
      <w:pPr>
        <w:suppressAutoHyphens/>
        <w:spacing w:after="0" w:line="240" w:lineRule="auto"/>
        <w:ind w:firstLine="709"/>
        <w:jc w:val="center"/>
        <w:rPr>
          <w:rFonts w:ascii="Times New Roman" w:eastAsia="Times New Roman" w:hAnsi="Times New Roman" w:cs="Times New Roman"/>
          <w:b/>
          <w:sz w:val="24"/>
          <w:szCs w:val="24"/>
          <w:lang w:eastAsia="ar-SA"/>
        </w:rPr>
      </w:pPr>
      <w:r w:rsidRPr="0057456E">
        <w:rPr>
          <w:rFonts w:ascii="Times New Roman" w:eastAsia="Times New Roman" w:hAnsi="Times New Roman" w:cs="Times New Roman"/>
          <w:b/>
          <w:sz w:val="24"/>
          <w:szCs w:val="24"/>
          <w:lang w:eastAsia="ar-SA"/>
        </w:rPr>
        <w:t>IV SKYRIUS</w:t>
      </w:r>
      <w:r>
        <w:rPr>
          <w:rFonts w:ascii="Times New Roman" w:eastAsia="Times New Roman" w:hAnsi="Times New Roman" w:cs="Times New Roman"/>
          <w:b/>
          <w:sz w:val="24"/>
          <w:szCs w:val="24"/>
          <w:lang w:eastAsia="ar-SA"/>
        </w:rPr>
        <w:t xml:space="preserve"> </w:t>
      </w:r>
    </w:p>
    <w:p w14:paraId="137D94F5" w14:textId="2B2E4C04" w:rsidR="00AD0248" w:rsidRPr="0057456E" w:rsidRDefault="00AD0248" w:rsidP="00B11565">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TIKSLAS (02) </w:t>
      </w:r>
      <w:r w:rsidR="0045715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LOPŠELIO-DARŽELI</w:t>
      </w:r>
      <w:r w:rsidR="009A47E9">
        <w:rPr>
          <w:rFonts w:ascii="Times New Roman" w:eastAsia="Times New Roman" w:hAnsi="Times New Roman" w:cs="Times New Roman"/>
          <w:b/>
          <w:sz w:val="24"/>
          <w:szCs w:val="24"/>
          <w:lang w:eastAsia="ar-SA"/>
        </w:rPr>
        <w:t>O UGDYMO APLINKOS</w:t>
      </w:r>
      <w:r w:rsidR="00B11565">
        <w:rPr>
          <w:rFonts w:ascii="Times New Roman" w:eastAsia="Times New Roman" w:hAnsi="Times New Roman" w:cs="Times New Roman"/>
          <w:b/>
          <w:sz w:val="24"/>
          <w:szCs w:val="24"/>
          <w:lang w:eastAsia="ar-SA"/>
        </w:rPr>
        <w:t xml:space="preserve">    </w:t>
      </w:r>
      <w:r w:rsidR="00B11565">
        <w:rPr>
          <w:rFonts w:ascii="Times New Roman" w:eastAsia="Times New Roman" w:hAnsi="Times New Roman" w:cs="Times New Roman"/>
          <w:b/>
          <w:sz w:val="24"/>
          <w:szCs w:val="24"/>
          <w:lang w:eastAsia="ar-SA"/>
        </w:rPr>
        <w:tab/>
        <w:t xml:space="preserve">                  </w:t>
      </w:r>
      <w:r w:rsidR="009A47E9">
        <w:rPr>
          <w:rFonts w:ascii="Times New Roman" w:eastAsia="Times New Roman" w:hAnsi="Times New Roman" w:cs="Times New Roman"/>
          <w:b/>
          <w:sz w:val="24"/>
          <w:szCs w:val="24"/>
          <w:lang w:eastAsia="ar-SA"/>
        </w:rPr>
        <w:tab/>
        <w:t xml:space="preserve">  </w:t>
      </w:r>
      <w:r w:rsidR="009A47E9">
        <w:rPr>
          <w:rFonts w:ascii="Times New Roman" w:eastAsia="Times New Roman" w:hAnsi="Times New Roman" w:cs="Times New Roman"/>
          <w:b/>
          <w:sz w:val="24"/>
          <w:szCs w:val="24"/>
          <w:lang w:eastAsia="ar-SA"/>
        </w:rPr>
        <w:tab/>
        <w:t xml:space="preserve">                  </w:t>
      </w:r>
      <w:r>
        <w:rPr>
          <w:rFonts w:ascii="Times New Roman" w:eastAsia="Times New Roman" w:hAnsi="Times New Roman" w:cs="Times New Roman"/>
          <w:b/>
          <w:sz w:val="24"/>
          <w:szCs w:val="24"/>
          <w:lang w:eastAsia="ar-SA"/>
        </w:rPr>
        <w:t>MODERNIZAVIMAS</w:t>
      </w:r>
    </w:p>
    <w:p w14:paraId="53C84602" w14:textId="77777777" w:rsidR="00AD0248" w:rsidRDefault="00AD0248" w:rsidP="00B11565">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14:paraId="45328DBF" w14:textId="77777777" w:rsidR="00FA7F09" w:rsidRDefault="00AD0248" w:rsidP="00AD0248">
      <w:pPr>
        <w:suppressAutoHyphens/>
        <w:spacing w:after="0" w:line="240" w:lineRule="auto"/>
        <w:ind w:firstLine="709"/>
        <w:jc w:val="both"/>
        <w:rPr>
          <w:rFonts w:ascii="Times New Roman" w:eastAsia="Times New Roman" w:hAnsi="Times New Roman" w:cs="Times New Roman"/>
          <w:sz w:val="24"/>
          <w:szCs w:val="24"/>
          <w:lang w:eastAsia="ar-SA"/>
        </w:rPr>
      </w:pPr>
      <w:r w:rsidRPr="000050AD">
        <w:rPr>
          <w:rFonts w:ascii="Times New Roman" w:eastAsia="Times New Roman" w:hAnsi="Times New Roman" w:cs="Times New Roman"/>
          <w:sz w:val="24"/>
          <w:szCs w:val="24"/>
          <w:lang w:eastAsia="ar-SA"/>
        </w:rPr>
        <w:tab/>
        <w:t>Lopšelio-darželio materialinė bazė nuolat atnaujinama, vaikams sukurtos patrauklios,</w:t>
      </w:r>
      <w:r w:rsidRPr="000050AD">
        <w:rPr>
          <w:rFonts w:ascii="Times New Roman" w:eastAsia="Times New Roman" w:hAnsi="Times New Roman" w:cs="Times New Roman"/>
          <w:bCs/>
          <w:sz w:val="24"/>
          <w:szCs w:val="24"/>
          <w:lang w:eastAsia="ar-SA"/>
        </w:rPr>
        <w:t xml:space="preserve"> sveikos ir saugios, higienos normas atitinkančios vidaus ir lauko ugdymo(si) aplinkos. Modernizavus lauko žaidimų aikšteles, pavėsines,  bus užtikrintas vaikų saugumas ir</w:t>
      </w:r>
      <w:r>
        <w:rPr>
          <w:rFonts w:ascii="Times New Roman" w:eastAsia="Times New Roman" w:hAnsi="Times New Roman" w:cs="Times New Roman"/>
          <w:bCs/>
          <w:sz w:val="24"/>
          <w:szCs w:val="24"/>
          <w:lang w:eastAsia="ar-SA"/>
        </w:rPr>
        <w:t xml:space="preserve"> </w:t>
      </w:r>
      <w:r w:rsidR="00865A4B">
        <w:rPr>
          <w:rFonts w:ascii="Times New Roman" w:eastAsia="Times New Roman" w:hAnsi="Times New Roman" w:cs="Times New Roman"/>
          <w:bCs/>
          <w:sz w:val="24"/>
          <w:szCs w:val="24"/>
          <w:lang w:eastAsia="ar-SA"/>
        </w:rPr>
        <w:t>ugdymo proceso tęstinumas lauke</w:t>
      </w:r>
      <w:r w:rsidR="00AB32E2">
        <w:rPr>
          <w:rFonts w:ascii="Times New Roman" w:eastAsia="Times New Roman" w:hAnsi="Times New Roman" w:cs="Times New Roman"/>
          <w:bCs/>
          <w:sz w:val="24"/>
          <w:szCs w:val="24"/>
          <w:lang w:eastAsia="ar-SA"/>
        </w:rPr>
        <w:t xml:space="preserve">. </w:t>
      </w:r>
      <w:r w:rsidRPr="000050AD">
        <w:rPr>
          <w:rFonts w:ascii="Times New Roman" w:eastAsia="Times New Roman" w:hAnsi="Times New Roman" w:cs="Times New Roman"/>
          <w:bCs/>
          <w:sz w:val="24"/>
          <w:szCs w:val="24"/>
          <w:lang w:eastAsia="ar-SA"/>
        </w:rPr>
        <w:t xml:space="preserve">Nuolat atnaujinamos IT, įsigyjama </w:t>
      </w:r>
      <w:r w:rsidR="00EF70B3">
        <w:rPr>
          <w:rFonts w:ascii="Times New Roman" w:eastAsia="Times New Roman" w:hAnsi="Times New Roman" w:cs="Times New Roman"/>
          <w:bCs/>
          <w:sz w:val="24"/>
          <w:szCs w:val="24"/>
          <w:lang w:eastAsia="ar-SA"/>
        </w:rPr>
        <w:t>šiuolaikiškų ugdymosi priemonių</w:t>
      </w:r>
      <w:r w:rsidR="00AB32E2">
        <w:rPr>
          <w:rFonts w:ascii="Times New Roman" w:eastAsia="Times New Roman" w:hAnsi="Times New Roman" w:cs="Times New Roman"/>
          <w:bCs/>
          <w:sz w:val="24"/>
          <w:szCs w:val="24"/>
          <w:lang w:eastAsia="ar-SA"/>
        </w:rPr>
        <w:t>.</w:t>
      </w:r>
      <w:r w:rsidR="000D51E6">
        <w:rPr>
          <w:rFonts w:ascii="Times New Roman" w:eastAsia="Times New Roman" w:hAnsi="Times New Roman" w:cs="Times New Roman"/>
          <w:sz w:val="24"/>
          <w:szCs w:val="24"/>
          <w:lang w:eastAsia="ar-SA"/>
        </w:rPr>
        <w:t xml:space="preserve"> </w:t>
      </w:r>
    </w:p>
    <w:p w14:paraId="3F74BC1E" w14:textId="77777777" w:rsidR="000D51E6" w:rsidRPr="00EF70B3" w:rsidRDefault="000D51E6" w:rsidP="00AD0248">
      <w:pPr>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4139"/>
        <w:gridCol w:w="1238"/>
        <w:gridCol w:w="1134"/>
        <w:gridCol w:w="1276"/>
        <w:gridCol w:w="1275"/>
      </w:tblGrid>
      <w:tr w:rsidR="00AD0248" w:rsidRPr="0057456E" w14:paraId="3338B389" w14:textId="77777777" w:rsidTr="00FF19B3">
        <w:trPr>
          <w:tblHeader/>
        </w:trPr>
        <w:tc>
          <w:tcPr>
            <w:tcW w:w="4139" w:type="dxa"/>
            <w:tcBorders>
              <w:top w:val="single" w:sz="4" w:space="0" w:color="000000"/>
              <w:left w:val="single" w:sz="4" w:space="0" w:color="000000"/>
              <w:bottom w:val="single" w:sz="8" w:space="0" w:color="000000"/>
            </w:tcBorders>
            <w:shd w:val="clear" w:color="auto" w:fill="auto"/>
            <w:vAlign w:val="center"/>
          </w:tcPr>
          <w:p w14:paraId="7C619BAB" w14:textId="77777777" w:rsidR="00AD0248" w:rsidRPr="0057456E" w:rsidRDefault="00AD0248"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sidRPr="0057456E">
              <w:rPr>
                <w:rFonts w:ascii="Times New Roman" w:eastAsia="Times New Roman" w:hAnsi="Times New Roman" w:cs="Times New Roman"/>
                <w:sz w:val="24"/>
                <w:szCs w:val="24"/>
                <w:lang w:eastAsia="ar-SA"/>
              </w:rPr>
              <w:t>Rezultato vertinimo kriterijaus pavadinimas ir mato vienetas</w:t>
            </w:r>
          </w:p>
        </w:tc>
        <w:tc>
          <w:tcPr>
            <w:tcW w:w="1238" w:type="dxa"/>
            <w:tcBorders>
              <w:top w:val="single" w:sz="4" w:space="0" w:color="000000"/>
              <w:left w:val="single" w:sz="8" w:space="0" w:color="000000"/>
              <w:bottom w:val="single" w:sz="8" w:space="0" w:color="000000"/>
            </w:tcBorders>
            <w:shd w:val="clear" w:color="auto" w:fill="auto"/>
            <w:vAlign w:val="center"/>
          </w:tcPr>
          <w:p w14:paraId="479DE7FB" w14:textId="77777777" w:rsidR="00AD0248" w:rsidRDefault="00AD0248"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2020</w:t>
            </w:r>
            <w:r w:rsidRPr="0057456E">
              <w:rPr>
                <w:rFonts w:ascii="Times New Roman" w:eastAsia="Times New Roman" w:hAnsi="Times New Roman" w:cs="Times New Roman"/>
                <w:sz w:val="24"/>
                <w:szCs w:val="24"/>
                <w:lang w:eastAsia="ar-SA"/>
              </w:rPr>
              <w:t xml:space="preserve"> metų</w:t>
            </w:r>
          </w:p>
          <w:p w14:paraId="0FD96194" w14:textId="77777777" w:rsidR="00AD0248" w:rsidRPr="0057456E" w:rsidRDefault="00AD0248"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faktas</w:t>
            </w:r>
          </w:p>
        </w:tc>
        <w:tc>
          <w:tcPr>
            <w:tcW w:w="1134" w:type="dxa"/>
            <w:tcBorders>
              <w:top w:val="single" w:sz="4" w:space="0" w:color="000000"/>
              <w:left w:val="single" w:sz="8" w:space="0" w:color="000000"/>
              <w:bottom w:val="single" w:sz="8" w:space="0" w:color="000000"/>
            </w:tcBorders>
            <w:shd w:val="clear" w:color="auto" w:fill="auto"/>
            <w:vAlign w:val="center"/>
          </w:tcPr>
          <w:p w14:paraId="218112A1" w14:textId="77777777" w:rsidR="00AD0248" w:rsidRPr="0057456E" w:rsidRDefault="00AD0248"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Pr="0057456E">
              <w:rPr>
                <w:rFonts w:ascii="Times New Roman" w:eastAsia="Times New Roman" w:hAnsi="Times New Roman" w:cs="Times New Roman"/>
                <w:sz w:val="24"/>
                <w:szCs w:val="24"/>
                <w:lang w:eastAsia="ar-SA"/>
              </w:rPr>
              <w:t xml:space="preserve"> metų</w:t>
            </w:r>
          </w:p>
        </w:tc>
        <w:tc>
          <w:tcPr>
            <w:tcW w:w="127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6FB4763D" w14:textId="77777777" w:rsidR="00AD0248" w:rsidRPr="0057456E" w:rsidRDefault="00AD0248"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57456E">
              <w:rPr>
                <w:rFonts w:ascii="Times New Roman" w:eastAsia="Times New Roman" w:hAnsi="Times New Roman" w:cs="Times New Roman"/>
                <w:sz w:val="24"/>
                <w:szCs w:val="24"/>
                <w:lang w:eastAsia="ar-SA"/>
              </w:rPr>
              <w:t xml:space="preserve"> metų</w:t>
            </w:r>
          </w:p>
        </w:tc>
        <w:tc>
          <w:tcPr>
            <w:tcW w:w="1275" w:type="dxa"/>
            <w:tcBorders>
              <w:top w:val="single" w:sz="4" w:space="0" w:color="000000"/>
              <w:left w:val="single" w:sz="8" w:space="0" w:color="000000"/>
              <w:bottom w:val="single" w:sz="8" w:space="0" w:color="000000"/>
              <w:right w:val="single" w:sz="4" w:space="0" w:color="000000"/>
            </w:tcBorders>
            <w:vAlign w:val="center"/>
          </w:tcPr>
          <w:p w14:paraId="7928F47F" w14:textId="77777777" w:rsidR="00AD0248" w:rsidRPr="0057456E" w:rsidRDefault="00966245" w:rsidP="00FF19B3">
            <w:pPr>
              <w:keepNext/>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r w:rsidR="00AD0248">
              <w:rPr>
                <w:rFonts w:ascii="Times New Roman" w:eastAsia="Times New Roman" w:hAnsi="Times New Roman" w:cs="Times New Roman"/>
                <w:sz w:val="24"/>
                <w:szCs w:val="24"/>
                <w:lang w:eastAsia="ar-SA"/>
              </w:rPr>
              <w:t xml:space="preserve"> metų</w:t>
            </w:r>
          </w:p>
        </w:tc>
      </w:tr>
      <w:tr w:rsidR="00AD0248" w:rsidRPr="0057456E" w14:paraId="05C3DE7B" w14:textId="77777777" w:rsidTr="00FF19B3">
        <w:trPr>
          <w:tblHeader/>
        </w:trPr>
        <w:tc>
          <w:tcPr>
            <w:tcW w:w="4139" w:type="dxa"/>
            <w:tcBorders>
              <w:top w:val="single" w:sz="4" w:space="0" w:color="000000"/>
              <w:left w:val="single" w:sz="4" w:space="0" w:color="000000"/>
              <w:bottom w:val="single" w:sz="8" w:space="0" w:color="000000"/>
            </w:tcBorders>
            <w:shd w:val="clear" w:color="auto" w:fill="auto"/>
            <w:vAlign w:val="center"/>
          </w:tcPr>
          <w:p w14:paraId="214C4AF0" w14:textId="77777777" w:rsidR="00AD0248" w:rsidRPr="000050AD" w:rsidRDefault="00B11565" w:rsidP="00FF19B3">
            <w:pPr>
              <w:keepNext/>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D0248">
              <w:rPr>
                <w:rFonts w:ascii="Times New Roman" w:eastAsia="Times New Roman" w:hAnsi="Times New Roman" w:cs="Times New Roman"/>
                <w:sz w:val="24"/>
                <w:szCs w:val="24"/>
                <w:lang w:eastAsia="ar-SA"/>
              </w:rPr>
              <w:t>1</w:t>
            </w:r>
            <w:r w:rsidR="00AD0248" w:rsidRPr="000050AD">
              <w:rPr>
                <w:rFonts w:ascii="Times New Roman" w:eastAsia="Times New Roman" w:hAnsi="Times New Roman" w:cs="Times New Roman"/>
                <w:sz w:val="24"/>
                <w:szCs w:val="24"/>
                <w:lang w:eastAsia="ar-SA"/>
              </w:rPr>
              <w:t>. Lauko žaidimų aikštelių ir pavėsinių modernizavi</w:t>
            </w:r>
            <w:r w:rsidR="00410717">
              <w:rPr>
                <w:rFonts w:ascii="Times New Roman" w:eastAsia="Times New Roman" w:hAnsi="Times New Roman" w:cs="Times New Roman"/>
                <w:sz w:val="24"/>
                <w:szCs w:val="24"/>
                <w:lang w:eastAsia="ar-SA"/>
              </w:rPr>
              <w:t>mas, proc.</w:t>
            </w:r>
          </w:p>
        </w:tc>
        <w:tc>
          <w:tcPr>
            <w:tcW w:w="1238" w:type="dxa"/>
            <w:tcBorders>
              <w:top w:val="single" w:sz="4" w:space="0" w:color="000000"/>
              <w:left w:val="single" w:sz="8" w:space="0" w:color="000000"/>
              <w:bottom w:val="single" w:sz="8" w:space="0" w:color="000000"/>
            </w:tcBorders>
            <w:shd w:val="clear" w:color="auto" w:fill="auto"/>
            <w:vAlign w:val="center"/>
          </w:tcPr>
          <w:p w14:paraId="06E3AD90" w14:textId="77777777" w:rsidR="00AD0248" w:rsidRPr="000050AD" w:rsidRDefault="00AD0248" w:rsidP="00FF19B3">
            <w:pPr>
              <w:keepNext/>
              <w:suppressAutoHyphens/>
              <w:snapToGri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0</w:t>
            </w:r>
          </w:p>
        </w:tc>
        <w:tc>
          <w:tcPr>
            <w:tcW w:w="1134" w:type="dxa"/>
            <w:tcBorders>
              <w:top w:val="single" w:sz="4" w:space="0" w:color="000000"/>
              <w:left w:val="single" w:sz="8" w:space="0" w:color="000000"/>
              <w:bottom w:val="single" w:sz="8" w:space="0" w:color="000000"/>
            </w:tcBorders>
            <w:shd w:val="clear" w:color="auto" w:fill="auto"/>
            <w:vAlign w:val="center"/>
          </w:tcPr>
          <w:p w14:paraId="67860EA7" w14:textId="77777777" w:rsidR="00AD0248" w:rsidRPr="000050AD" w:rsidRDefault="008C0ED3"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ED165B" w14:textId="77777777" w:rsidR="00AD0248" w:rsidRPr="000050AD" w:rsidRDefault="008C0ED3"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275" w:type="dxa"/>
            <w:tcBorders>
              <w:top w:val="single" w:sz="4" w:space="0" w:color="000000"/>
              <w:left w:val="single" w:sz="8" w:space="0" w:color="000000"/>
              <w:bottom w:val="single" w:sz="8" w:space="0" w:color="000000"/>
              <w:right w:val="single" w:sz="4" w:space="0" w:color="000000"/>
            </w:tcBorders>
            <w:vAlign w:val="center"/>
          </w:tcPr>
          <w:p w14:paraId="4E7F53EF" w14:textId="77777777" w:rsidR="00AD0248" w:rsidRPr="000050AD" w:rsidRDefault="008C0ED3"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AD0248" w:rsidRPr="0057456E" w14:paraId="727AFC42" w14:textId="77777777" w:rsidTr="00FF19B3">
        <w:trPr>
          <w:tblHeader/>
        </w:trPr>
        <w:tc>
          <w:tcPr>
            <w:tcW w:w="4139" w:type="dxa"/>
            <w:tcBorders>
              <w:top w:val="single" w:sz="4" w:space="0" w:color="000000"/>
              <w:left w:val="single" w:sz="4" w:space="0" w:color="000000"/>
              <w:bottom w:val="single" w:sz="8" w:space="0" w:color="000000"/>
            </w:tcBorders>
            <w:shd w:val="clear" w:color="auto" w:fill="auto"/>
            <w:vAlign w:val="center"/>
          </w:tcPr>
          <w:p w14:paraId="463AC251" w14:textId="77777777" w:rsidR="00AD0248" w:rsidRPr="00887B99" w:rsidRDefault="00B11565" w:rsidP="00FF19B3">
            <w:pPr>
              <w:keepNext/>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D0248" w:rsidRPr="00887B99">
              <w:rPr>
                <w:rFonts w:ascii="Times New Roman" w:eastAsia="Times New Roman" w:hAnsi="Times New Roman" w:cs="Times New Roman"/>
                <w:sz w:val="24"/>
                <w:szCs w:val="24"/>
                <w:lang w:eastAsia="ar-SA"/>
              </w:rPr>
              <w:t>2. Edukacinių aplinkų pa</w:t>
            </w:r>
            <w:r w:rsidR="00410717">
              <w:rPr>
                <w:rFonts w:ascii="Times New Roman" w:eastAsia="Times New Roman" w:hAnsi="Times New Roman" w:cs="Times New Roman"/>
                <w:sz w:val="24"/>
                <w:szCs w:val="24"/>
                <w:lang w:eastAsia="ar-SA"/>
              </w:rPr>
              <w:t>pildymas ugdymo priemonėmis, proc.</w:t>
            </w:r>
          </w:p>
        </w:tc>
        <w:tc>
          <w:tcPr>
            <w:tcW w:w="1238" w:type="dxa"/>
            <w:tcBorders>
              <w:top w:val="single" w:sz="4" w:space="0" w:color="000000"/>
              <w:left w:val="single" w:sz="8" w:space="0" w:color="000000"/>
              <w:bottom w:val="single" w:sz="8" w:space="0" w:color="000000"/>
            </w:tcBorders>
            <w:shd w:val="clear" w:color="auto" w:fill="auto"/>
            <w:vAlign w:val="center"/>
          </w:tcPr>
          <w:p w14:paraId="573D68A7" w14:textId="77777777" w:rsidR="00AD0248" w:rsidRPr="00887B99" w:rsidRDefault="00410717" w:rsidP="00FF19B3">
            <w:pPr>
              <w:keepNext/>
              <w:suppressAutoHyphens/>
              <w:snapToGri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w:t>
            </w:r>
          </w:p>
        </w:tc>
        <w:tc>
          <w:tcPr>
            <w:tcW w:w="1134" w:type="dxa"/>
            <w:tcBorders>
              <w:top w:val="single" w:sz="4" w:space="0" w:color="000000"/>
              <w:left w:val="single" w:sz="8" w:space="0" w:color="000000"/>
              <w:bottom w:val="single" w:sz="8" w:space="0" w:color="000000"/>
            </w:tcBorders>
            <w:shd w:val="clear" w:color="auto" w:fill="auto"/>
            <w:vAlign w:val="center"/>
          </w:tcPr>
          <w:p w14:paraId="69E4B697" w14:textId="77777777" w:rsidR="00AD0248" w:rsidRPr="00887B99" w:rsidRDefault="00410717"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063DBC97" w14:textId="77777777" w:rsidR="00AD0248" w:rsidRPr="00887B99" w:rsidRDefault="00410717"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275" w:type="dxa"/>
            <w:tcBorders>
              <w:top w:val="single" w:sz="4" w:space="0" w:color="000000"/>
              <w:left w:val="single" w:sz="8" w:space="0" w:color="000000"/>
              <w:bottom w:val="single" w:sz="8" w:space="0" w:color="000000"/>
              <w:right w:val="single" w:sz="4" w:space="0" w:color="000000"/>
            </w:tcBorders>
            <w:vAlign w:val="center"/>
          </w:tcPr>
          <w:p w14:paraId="09789864" w14:textId="77777777" w:rsidR="00AD0248" w:rsidRPr="00887B99" w:rsidRDefault="00410717" w:rsidP="00FF19B3">
            <w:pPr>
              <w:keepNext/>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6E3188" w:rsidRPr="0057456E" w14:paraId="173F1D1B" w14:textId="77777777" w:rsidTr="00FF19B3">
        <w:tc>
          <w:tcPr>
            <w:tcW w:w="4139" w:type="dxa"/>
            <w:tcBorders>
              <w:top w:val="single" w:sz="8" w:space="0" w:color="000000"/>
              <w:left w:val="single" w:sz="4" w:space="0" w:color="000000"/>
              <w:bottom w:val="single" w:sz="8" w:space="0" w:color="000000"/>
            </w:tcBorders>
            <w:shd w:val="clear" w:color="auto" w:fill="auto"/>
          </w:tcPr>
          <w:p w14:paraId="732C5833" w14:textId="77777777" w:rsidR="006E3188" w:rsidRPr="00887B99" w:rsidRDefault="00B11565" w:rsidP="00FF19B3">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4F12">
              <w:rPr>
                <w:rFonts w:ascii="Times New Roman" w:eastAsia="Times New Roman" w:hAnsi="Times New Roman" w:cs="Times New Roman"/>
                <w:sz w:val="24"/>
                <w:szCs w:val="24"/>
                <w:lang w:eastAsia="ar-SA"/>
              </w:rPr>
              <w:t>3. Patirt</w:t>
            </w:r>
            <w:r w:rsidR="00BB230C">
              <w:rPr>
                <w:rFonts w:ascii="Times New Roman" w:eastAsia="Times New Roman" w:hAnsi="Times New Roman" w:cs="Times New Roman"/>
                <w:sz w:val="24"/>
                <w:szCs w:val="24"/>
                <w:lang w:eastAsia="ar-SA"/>
              </w:rPr>
              <w:t>inį ugdymą skatinančių erdvių kūrimas (erdvių skaičius)</w:t>
            </w:r>
          </w:p>
        </w:tc>
        <w:tc>
          <w:tcPr>
            <w:tcW w:w="1238" w:type="dxa"/>
            <w:tcBorders>
              <w:top w:val="single" w:sz="8" w:space="0" w:color="000000"/>
              <w:left w:val="single" w:sz="8" w:space="0" w:color="000000"/>
              <w:bottom w:val="single" w:sz="8" w:space="0" w:color="000000"/>
            </w:tcBorders>
            <w:shd w:val="clear" w:color="auto" w:fill="auto"/>
            <w:vAlign w:val="center"/>
          </w:tcPr>
          <w:p w14:paraId="07408FD9" w14:textId="77777777" w:rsidR="006E3188" w:rsidRPr="00887B99" w:rsidRDefault="006E3188"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8" w:space="0" w:color="000000"/>
              <w:left w:val="single" w:sz="8" w:space="0" w:color="000000"/>
              <w:bottom w:val="single" w:sz="8" w:space="0" w:color="000000"/>
            </w:tcBorders>
            <w:shd w:val="clear" w:color="auto" w:fill="auto"/>
            <w:vAlign w:val="center"/>
          </w:tcPr>
          <w:p w14:paraId="52DB19EC" w14:textId="77777777" w:rsidR="006E3188" w:rsidRPr="00887B99" w:rsidRDefault="00BB230C"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A7E6560" w14:textId="77777777" w:rsidR="006E3188" w:rsidRPr="00887B99" w:rsidRDefault="00BB230C"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5" w:type="dxa"/>
            <w:tcBorders>
              <w:top w:val="single" w:sz="8" w:space="0" w:color="000000"/>
              <w:left w:val="single" w:sz="8" w:space="0" w:color="000000"/>
              <w:bottom w:val="single" w:sz="8" w:space="0" w:color="000000"/>
              <w:right w:val="single" w:sz="4" w:space="0" w:color="000000"/>
            </w:tcBorders>
            <w:vAlign w:val="center"/>
          </w:tcPr>
          <w:p w14:paraId="1E03EA45" w14:textId="77777777" w:rsidR="006E3188" w:rsidRPr="00887B99" w:rsidRDefault="00BB230C"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E010F" w:rsidRPr="0057456E" w14:paraId="3AE5B45C" w14:textId="77777777" w:rsidTr="00FF19B3">
        <w:tc>
          <w:tcPr>
            <w:tcW w:w="4139" w:type="dxa"/>
            <w:tcBorders>
              <w:top w:val="single" w:sz="8" w:space="0" w:color="000000"/>
              <w:left w:val="single" w:sz="4" w:space="0" w:color="000000"/>
              <w:bottom w:val="single" w:sz="8" w:space="0" w:color="000000"/>
            </w:tcBorders>
            <w:shd w:val="clear" w:color="auto" w:fill="auto"/>
          </w:tcPr>
          <w:p w14:paraId="6B4C4596" w14:textId="77777777" w:rsidR="003E010F" w:rsidRDefault="00B11565" w:rsidP="00FF19B3">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313B2">
              <w:rPr>
                <w:rFonts w:ascii="Times New Roman" w:eastAsia="Times New Roman" w:hAnsi="Times New Roman" w:cs="Times New Roman"/>
                <w:sz w:val="24"/>
                <w:szCs w:val="24"/>
                <w:lang w:eastAsia="ar-SA"/>
              </w:rPr>
              <w:t>4.</w:t>
            </w:r>
            <w:r w:rsidR="00410717">
              <w:rPr>
                <w:rFonts w:ascii="Times New Roman" w:eastAsia="Times New Roman" w:hAnsi="Times New Roman" w:cs="Times New Roman"/>
                <w:sz w:val="24"/>
                <w:szCs w:val="24"/>
                <w:lang w:eastAsia="ar-SA"/>
              </w:rPr>
              <w:t xml:space="preserve"> </w:t>
            </w:r>
            <w:r w:rsidR="00F313B2">
              <w:rPr>
                <w:rFonts w:ascii="Times New Roman" w:eastAsia="Times New Roman" w:hAnsi="Times New Roman" w:cs="Times New Roman"/>
                <w:sz w:val="24"/>
                <w:szCs w:val="24"/>
                <w:lang w:eastAsia="ar-SA"/>
              </w:rPr>
              <w:t>I</w:t>
            </w:r>
            <w:r w:rsidR="003E010F">
              <w:rPr>
                <w:rFonts w:ascii="Times New Roman" w:eastAsia="Times New Roman" w:hAnsi="Times New Roman" w:cs="Times New Roman"/>
                <w:sz w:val="24"/>
                <w:szCs w:val="24"/>
                <w:lang w:eastAsia="ar-SA"/>
              </w:rPr>
              <w:t>T</w:t>
            </w:r>
            <w:r w:rsidR="00931159">
              <w:rPr>
                <w:rFonts w:ascii="Times New Roman" w:eastAsia="Times New Roman" w:hAnsi="Times New Roman" w:cs="Times New Roman"/>
                <w:sz w:val="24"/>
                <w:szCs w:val="24"/>
                <w:lang w:eastAsia="ar-SA"/>
              </w:rPr>
              <w:t xml:space="preserve"> įrangos</w:t>
            </w:r>
            <w:r w:rsidR="003E010F">
              <w:rPr>
                <w:rFonts w:ascii="Times New Roman" w:eastAsia="Times New Roman" w:hAnsi="Times New Roman" w:cs="Times New Roman"/>
                <w:sz w:val="24"/>
                <w:szCs w:val="24"/>
                <w:lang w:eastAsia="ar-SA"/>
              </w:rPr>
              <w:t xml:space="preserve"> įsigijimas ir atnaujinimas</w:t>
            </w:r>
            <w:r w:rsidR="00410717">
              <w:rPr>
                <w:rFonts w:ascii="Times New Roman" w:eastAsia="Times New Roman" w:hAnsi="Times New Roman" w:cs="Times New Roman"/>
                <w:sz w:val="24"/>
                <w:szCs w:val="24"/>
                <w:lang w:eastAsia="ar-SA"/>
              </w:rPr>
              <w:t>, proc.</w:t>
            </w:r>
          </w:p>
        </w:tc>
        <w:tc>
          <w:tcPr>
            <w:tcW w:w="1238" w:type="dxa"/>
            <w:tcBorders>
              <w:top w:val="single" w:sz="8" w:space="0" w:color="000000"/>
              <w:left w:val="single" w:sz="8" w:space="0" w:color="000000"/>
              <w:bottom w:val="single" w:sz="8" w:space="0" w:color="000000"/>
            </w:tcBorders>
            <w:shd w:val="clear" w:color="auto" w:fill="auto"/>
            <w:vAlign w:val="center"/>
          </w:tcPr>
          <w:p w14:paraId="68166ED8" w14:textId="77777777" w:rsidR="003E010F" w:rsidRDefault="003E010F"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134" w:type="dxa"/>
            <w:tcBorders>
              <w:top w:val="single" w:sz="8" w:space="0" w:color="000000"/>
              <w:left w:val="single" w:sz="8" w:space="0" w:color="000000"/>
              <w:bottom w:val="single" w:sz="8" w:space="0" w:color="000000"/>
            </w:tcBorders>
            <w:shd w:val="clear" w:color="auto" w:fill="auto"/>
            <w:vAlign w:val="center"/>
          </w:tcPr>
          <w:p w14:paraId="3FA74F47" w14:textId="77777777" w:rsidR="003E010F" w:rsidRDefault="003E010F"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0992579" w14:textId="77777777" w:rsidR="003E010F" w:rsidRDefault="003E010F"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5" w:type="dxa"/>
            <w:tcBorders>
              <w:top w:val="single" w:sz="8" w:space="0" w:color="000000"/>
              <w:left w:val="single" w:sz="8" w:space="0" w:color="000000"/>
              <w:bottom w:val="single" w:sz="8" w:space="0" w:color="000000"/>
              <w:right w:val="single" w:sz="4" w:space="0" w:color="000000"/>
            </w:tcBorders>
            <w:vAlign w:val="center"/>
          </w:tcPr>
          <w:p w14:paraId="5E3F3BCB" w14:textId="77777777" w:rsidR="003E010F" w:rsidRDefault="003E010F"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r>
      <w:tr w:rsidR="00AD0248" w:rsidRPr="0057456E" w14:paraId="77AB4A81" w14:textId="77777777" w:rsidTr="00FF19B3">
        <w:tc>
          <w:tcPr>
            <w:tcW w:w="4139" w:type="dxa"/>
            <w:tcBorders>
              <w:top w:val="single" w:sz="8" w:space="0" w:color="000000"/>
              <w:left w:val="single" w:sz="4" w:space="0" w:color="000000"/>
              <w:bottom w:val="single" w:sz="8" w:space="0" w:color="000000"/>
            </w:tcBorders>
            <w:shd w:val="clear" w:color="auto" w:fill="auto"/>
          </w:tcPr>
          <w:p w14:paraId="1945108E" w14:textId="77777777" w:rsidR="00AD0248" w:rsidRPr="000050AD" w:rsidRDefault="00B11565" w:rsidP="00FF19B3">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313B2">
              <w:rPr>
                <w:rFonts w:ascii="Times New Roman" w:eastAsia="Times New Roman" w:hAnsi="Times New Roman" w:cs="Times New Roman"/>
                <w:sz w:val="24"/>
                <w:szCs w:val="24"/>
                <w:lang w:eastAsia="ar-SA"/>
              </w:rPr>
              <w:t>5</w:t>
            </w:r>
            <w:r w:rsidR="00AD0248" w:rsidRPr="000050AD">
              <w:rPr>
                <w:rFonts w:ascii="Times New Roman" w:eastAsia="Times New Roman" w:hAnsi="Times New Roman" w:cs="Times New Roman"/>
                <w:sz w:val="24"/>
                <w:szCs w:val="24"/>
                <w:lang w:eastAsia="ar-SA"/>
              </w:rPr>
              <w:t xml:space="preserve">. Virtuvės </w:t>
            </w:r>
            <w:r w:rsidR="00410717">
              <w:rPr>
                <w:rFonts w:ascii="Times New Roman" w:eastAsia="Times New Roman" w:hAnsi="Times New Roman" w:cs="Times New Roman"/>
                <w:sz w:val="24"/>
                <w:szCs w:val="24"/>
                <w:lang w:eastAsia="ar-SA"/>
              </w:rPr>
              <w:t>techninės įrangos atjauninimas , proc.</w:t>
            </w:r>
          </w:p>
        </w:tc>
        <w:tc>
          <w:tcPr>
            <w:tcW w:w="1238" w:type="dxa"/>
            <w:tcBorders>
              <w:top w:val="single" w:sz="8" w:space="0" w:color="000000"/>
              <w:left w:val="single" w:sz="8" w:space="0" w:color="000000"/>
              <w:bottom w:val="single" w:sz="8" w:space="0" w:color="000000"/>
            </w:tcBorders>
            <w:shd w:val="clear" w:color="auto" w:fill="auto"/>
            <w:vAlign w:val="center"/>
          </w:tcPr>
          <w:p w14:paraId="0998D6FB" w14:textId="77777777" w:rsidR="00AD0248" w:rsidRPr="000050AD" w:rsidRDefault="00AD0248"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8" w:space="0" w:color="000000"/>
              <w:left w:val="single" w:sz="8" w:space="0" w:color="000000"/>
              <w:bottom w:val="single" w:sz="8" w:space="0" w:color="000000"/>
            </w:tcBorders>
            <w:shd w:val="clear" w:color="auto" w:fill="auto"/>
            <w:vAlign w:val="center"/>
          </w:tcPr>
          <w:p w14:paraId="477C01EC" w14:textId="77777777" w:rsidR="00AD0248" w:rsidRPr="000050AD" w:rsidRDefault="00C67D57" w:rsidP="00FF19B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B62910C" w14:textId="77777777" w:rsidR="00AD0248" w:rsidRPr="000050AD" w:rsidRDefault="00AD0248" w:rsidP="00FF19B3">
            <w:pPr>
              <w:suppressAutoHyphens/>
              <w:snapToGrid w:val="0"/>
              <w:spacing w:after="0" w:line="240" w:lineRule="auto"/>
              <w:jc w:val="center"/>
              <w:rPr>
                <w:rFonts w:ascii="Times New Roman" w:eastAsia="Times New Roman" w:hAnsi="Times New Roman" w:cs="Times New Roman"/>
                <w:sz w:val="24"/>
                <w:szCs w:val="24"/>
                <w:lang w:eastAsia="ar-SA"/>
              </w:rPr>
            </w:pPr>
            <w:r w:rsidRPr="000050AD">
              <w:rPr>
                <w:rFonts w:ascii="Times New Roman" w:eastAsia="Times New Roman" w:hAnsi="Times New Roman" w:cs="Times New Roman"/>
                <w:sz w:val="24"/>
                <w:szCs w:val="24"/>
                <w:lang w:eastAsia="ar-SA"/>
              </w:rPr>
              <w:t>20</w:t>
            </w:r>
          </w:p>
        </w:tc>
        <w:tc>
          <w:tcPr>
            <w:tcW w:w="1275" w:type="dxa"/>
            <w:tcBorders>
              <w:top w:val="single" w:sz="8" w:space="0" w:color="000000"/>
              <w:left w:val="single" w:sz="8" w:space="0" w:color="000000"/>
              <w:bottom w:val="single" w:sz="8" w:space="0" w:color="000000"/>
              <w:right w:val="single" w:sz="4" w:space="0" w:color="000000"/>
            </w:tcBorders>
            <w:vAlign w:val="center"/>
          </w:tcPr>
          <w:p w14:paraId="0F638328" w14:textId="77777777" w:rsidR="00AD0248" w:rsidRPr="000050AD" w:rsidRDefault="00AD0248" w:rsidP="00FF19B3">
            <w:pPr>
              <w:suppressAutoHyphens/>
              <w:snapToGrid w:val="0"/>
              <w:spacing w:after="0" w:line="240" w:lineRule="auto"/>
              <w:jc w:val="center"/>
              <w:rPr>
                <w:rFonts w:ascii="Times New Roman" w:eastAsia="Times New Roman" w:hAnsi="Times New Roman" w:cs="Times New Roman"/>
                <w:sz w:val="24"/>
                <w:szCs w:val="24"/>
                <w:lang w:eastAsia="ar-SA"/>
              </w:rPr>
            </w:pPr>
            <w:r w:rsidRPr="000050AD">
              <w:rPr>
                <w:rFonts w:ascii="Times New Roman" w:eastAsia="Times New Roman" w:hAnsi="Times New Roman" w:cs="Times New Roman"/>
                <w:sz w:val="24"/>
                <w:szCs w:val="24"/>
                <w:lang w:eastAsia="ar-SA"/>
              </w:rPr>
              <w:t>20</w:t>
            </w:r>
          </w:p>
        </w:tc>
      </w:tr>
    </w:tbl>
    <w:p w14:paraId="015620D1" w14:textId="77777777" w:rsidR="00653F89" w:rsidRDefault="00653F89" w:rsidP="0057456E">
      <w:pPr>
        <w:suppressAutoHyphens/>
        <w:spacing w:after="0" w:line="240" w:lineRule="auto"/>
        <w:ind w:firstLine="709"/>
        <w:jc w:val="center"/>
        <w:rPr>
          <w:rFonts w:ascii="Times New Roman" w:eastAsia="Times New Roman" w:hAnsi="Times New Roman" w:cs="Times New Roman"/>
          <w:b/>
          <w:sz w:val="24"/>
          <w:szCs w:val="24"/>
          <w:lang w:eastAsia="ar-SA"/>
        </w:rPr>
      </w:pPr>
    </w:p>
    <w:p w14:paraId="60359F68" w14:textId="77777777" w:rsidR="002B026B" w:rsidRDefault="002B026B" w:rsidP="0057456E">
      <w:pPr>
        <w:suppressAutoHyphens/>
        <w:spacing w:after="0" w:line="240" w:lineRule="auto"/>
        <w:ind w:firstLine="709"/>
        <w:jc w:val="center"/>
        <w:rPr>
          <w:rFonts w:ascii="Times New Roman" w:eastAsia="Times New Roman" w:hAnsi="Times New Roman" w:cs="Times New Roman"/>
          <w:b/>
          <w:sz w:val="24"/>
          <w:szCs w:val="24"/>
          <w:lang w:eastAsia="ar-SA"/>
        </w:rPr>
      </w:pPr>
    </w:p>
    <w:p w14:paraId="04313C71" w14:textId="77777777" w:rsidR="00A609BE" w:rsidRDefault="00A609BE" w:rsidP="0057456E">
      <w:pPr>
        <w:suppressAutoHyphens/>
        <w:spacing w:after="0" w:line="240" w:lineRule="auto"/>
        <w:ind w:firstLine="709"/>
        <w:jc w:val="center"/>
        <w:rPr>
          <w:rFonts w:ascii="Times New Roman" w:eastAsia="Times New Roman" w:hAnsi="Times New Roman" w:cs="Times New Roman"/>
          <w:b/>
          <w:sz w:val="24"/>
          <w:szCs w:val="24"/>
          <w:lang w:eastAsia="ar-SA"/>
        </w:rPr>
      </w:pPr>
    </w:p>
    <w:p w14:paraId="6FE869F4" w14:textId="77777777" w:rsidR="00410717" w:rsidRDefault="00410717" w:rsidP="0057456E">
      <w:pPr>
        <w:suppressAutoHyphens/>
        <w:spacing w:after="0" w:line="240" w:lineRule="auto"/>
        <w:ind w:firstLine="709"/>
        <w:jc w:val="center"/>
        <w:rPr>
          <w:rFonts w:ascii="Times New Roman" w:eastAsia="Times New Roman" w:hAnsi="Times New Roman" w:cs="Times New Roman"/>
          <w:b/>
          <w:sz w:val="24"/>
          <w:szCs w:val="24"/>
          <w:lang w:eastAsia="ar-SA"/>
        </w:rPr>
      </w:pPr>
    </w:p>
    <w:p w14:paraId="4235AA9B" w14:textId="77777777" w:rsidR="00543ADE" w:rsidRPr="00AA0E84" w:rsidRDefault="00543ADE" w:rsidP="00543ADE">
      <w:pPr>
        <w:suppressAutoHyphens/>
        <w:spacing w:after="0" w:line="240" w:lineRule="auto"/>
        <w:rPr>
          <w:rFonts w:ascii="Times New Roman" w:eastAsia="Times New Roman" w:hAnsi="Times New Roman" w:cs="Times New Roman"/>
          <w:b/>
          <w:sz w:val="24"/>
          <w:szCs w:val="24"/>
          <w:lang w:eastAsia="ar-SA"/>
        </w:rPr>
      </w:pPr>
      <w:r w:rsidRPr="00AA0E84">
        <w:rPr>
          <w:rFonts w:ascii="Times New Roman" w:eastAsia="Times New Roman" w:hAnsi="Times New Roman" w:cs="Times New Roman"/>
          <w:b/>
          <w:sz w:val="24"/>
          <w:szCs w:val="24"/>
          <w:lang w:eastAsia="ar-SA"/>
        </w:rPr>
        <w:t xml:space="preserve">                                                                  V SKYRIUS</w:t>
      </w:r>
    </w:p>
    <w:p w14:paraId="1FDEC49E" w14:textId="77777777" w:rsidR="00543ADE" w:rsidRPr="00AA0E84" w:rsidRDefault="00543ADE" w:rsidP="00543ADE">
      <w:pPr>
        <w:suppressAutoHyphens/>
        <w:spacing w:after="0" w:line="240" w:lineRule="auto"/>
        <w:jc w:val="center"/>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caps/>
          <w:sz w:val="24"/>
          <w:szCs w:val="24"/>
          <w:lang w:eastAsia="ar-SA"/>
        </w:rPr>
        <w:t xml:space="preserve">02 TIKSLUI ĮGYVENDINTI SKIRTI </w:t>
      </w:r>
      <w:r w:rsidRPr="00AA0E84">
        <w:rPr>
          <w:rFonts w:ascii="Times New Roman" w:eastAsia="Times New Roman" w:hAnsi="Times New Roman" w:cs="Times New Roman"/>
          <w:b/>
          <w:bCs/>
          <w:sz w:val="24"/>
          <w:szCs w:val="24"/>
          <w:lang w:eastAsia="ar-SA"/>
        </w:rPr>
        <w:t>UŽDAVINIAI IR PRIEMONĖS</w:t>
      </w:r>
    </w:p>
    <w:p w14:paraId="40299FBD" w14:textId="77777777" w:rsidR="00543ADE" w:rsidRPr="00AA0E84" w:rsidRDefault="00543ADE" w:rsidP="00543ADE">
      <w:pPr>
        <w:suppressAutoHyphens/>
        <w:spacing w:after="0" w:line="240" w:lineRule="auto"/>
        <w:jc w:val="center"/>
        <w:rPr>
          <w:rFonts w:ascii="Times New Roman" w:eastAsia="Times New Roman" w:hAnsi="Times New Roman" w:cs="Times New Roman"/>
          <w:b/>
          <w:bCs/>
          <w:sz w:val="24"/>
          <w:szCs w:val="24"/>
          <w:lang w:eastAsia="ar-SA"/>
        </w:rPr>
      </w:pPr>
    </w:p>
    <w:p w14:paraId="17E1F44C" w14:textId="77777777" w:rsidR="00EF70B3" w:rsidRDefault="00543ADE" w:rsidP="002B026B">
      <w:pPr>
        <w:suppressAutoHyphens/>
        <w:spacing w:after="0" w:line="240" w:lineRule="auto"/>
        <w:jc w:val="both"/>
        <w:rPr>
          <w:rFonts w:ascii="Times New Roman" w:eastAsia="Times New Roman" w:hAnsi="Times New Roman" w:cs="Times New Roman"/>
          <w:bCs/>
          <w:sz w:val="24"/>
          <w:szCs w:val="24"/>
          <w:lang w:eastAsia="ar-SA"/>
        </w:rPr>
      </w:pPr>
      <w:r w:rsidRPr="00AA0E84">
        <w:rPr>
          <w:rFonts w:ascii="Times New Roman" w:eastAsia="Times New Roman" w:hAnsi="Times New Roman" w:cs="Times New Roman"/>
          <w:bCs/>
          <w:sz w:val="24"/>
          <w:szCs w:val="24"/>
          <w:lang w:eastAsia="ar-SA"/>
        </w:rPr>
        <w:tab/>
      </w:r>
    </w:p>
    <w:p w14:paraId="5265CAE5" w14:textId="77777777" w:rsidR="00054AE3" w:rsidRDefault="00054AE3" w:rsidP="002B026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t>Modernizavus lopšelio-darželio vidaus erdves bus galimybė kurti naujas edukacines erdves (studijas), atliepiančias patirtinio ugdymosi principus.</w:t>
      </w:r>
    </w:p>
    <w:p w14:paraId="26259161" w14:textId="77777777" w:rsidR="00054AE3" w:rsidRDefault="00054AE3" w:rsidP="002B026B">
      <w:pPr>
        <w:suppressAutoHyphens/>
        <w:spacing w:after="0" w:line="240" w:lineRule="auto"/>
        <w:jc w:val="both"/>
        <w:rPr>
          <w:rFonts w:ascii="Times New Roman" w:eastAsia="Times New Roman" w:hAnsi="Times New Roman" w:cs="Times New Roman"/>
          <w:bCs/>
          <w:sz w:val="24"/>
          <w:szCs w:val="24"/>
          <w:lang w:eastAsia="ar-SA"/>
        </w:rPr>
      </w:pPr>
    </w:p>
    <w:p w14:paraId="0A46F615" w14:textId="77777777" w:rsidR="00054AE3" w:rsidRPr="002B026B" w:rsidRDefault="00054AE3" w:rsidP="002B026B">
      <w:pPr>
        <w:suppressAutoHyphens/>
        <w:spacing w:after="0" w:line="240" w:lineRule="auto"/>
        <w:jc w:val="both"/>
        <w:rPr>
          <w:rFonts w:ascii="Times New Roman" w:eastAsia="Times New Roman" w:hAnsi="Times New Roman" w:cs="Times New Roman"/>
          <w:bCs/>
          <w:sz w:val="24"/>
          <w:szCs w:val="24"/>
          <w:lang w:eastAsia="ar-SA"/>
        </w:rPr>
      </w:pPr>
    </w:p>
    <w:p w14:paraId="5F5B2DD0" w14:textId="77777777" w:rsidR="00543ADE" w:rsidRPr="00AA0E84" w:rsidRDefault="00543ADE" w:rsidP="00543ADE">
      <w:pPr>
        <w:suppressAutoHyphens/>
        <w:spacing w:after="0" w:line="240" w:lineRule="auto"/>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lastRenderedPageBreak/>
        <w:tab/>
        <w:t>Uždaviniai:</w:t>
      </w:r>
    </w:p>
    <w:p w14:paraId="47F96884" w14:textId="77777777" w:rsidR="00543ADE" w:rsidRPr="00AA0E84" w:rsidRDefault="00543ADE" w:rsidP="00543ADE">
      <w:pPr>
        <w:suppressAutoHyphens/>
        <w:spacing w:after="0" w:line="240" w:lineRule="auto"/>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tab/>
        <w:t>02.01. Tobulinti ir modernizuoti ugdymo(si) aplinką.</w:t>
      </w:r>
    </w:p>
    <w:p w14:paraId="462B75A1" w14:textId="77777777" w:rsidR="00543ADE" w:rsidRPr="00AA0E84" w:rsidRDefault="00543ADE" w:rsidP="00543ADE">
      <w:pPr>
        <w:suppressAutoHyphens/>
        <w:spacing w:after="0" w:line="240" w:lineRule="auto"/>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tab/>
        <w:t>Priemonės:</w:t>
      </w:r>
    </w:p>
    <w:p w14:paraId="0C4C8DFD" w14:textId="77777777" w:rsidR="00AA0E84" w:rsidRPr="00AA0E84" w:rsidRDefault="00AA0E84" w:rsidP="00543AD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3418D9">
        <w:rPr>
          <w:rFonts w:ascii="Times New Roman" w:eastAsia="Times New Roman" w:hAnsi="Times New Roman" w:cs="Times New Roman"/>
          <w:sz w:val="24"/>
          <w:szCs w:val="24"/>
          <w:lang w:eastAsia="ar-SA"/>
        </w:rPr>
        <w:t>02.01.01</w:t>
      </w:r>
      <w:r w:rsidR="00F836EC">
        <w:rPr>
          <w:rFonts w:ascii="Times New Roman" w:eastAsia="Times New Roman" w:hAnsi="Times New Roman" w:cs="Times New Roman"/>
          <w:sz w:val="24"/>
          <w:szCs w:val="24"/>
          <w:lang w:eastAsia="ar-SA"/>
        </w:rPr>
        <w:t>. Patirt</w:t>
      </w:r>
      <w:r w:rsidR="00BB230C">
        <w:rPr>
          <w:rFonts w:ascii="Times New Roman" w:eastAsia="Times New Roman" w:hAnsi="Times New Roman" w:cs="Times New Roman"/>
          <w:sz w:val="24"/>
          <w:szCs w:val="24"/>
          <w:lang w:eastAsia="ar-SA"/>
        </w:rPr>
        <w:t xml:space="preserve">inį ugdymą(si) skatinančių erdvių </w:t>
      </w:r>
      <w:r w:rsidR="00C65F89">
        <w:rPr>
          <w:rFonts w:ascii="Times New Roman" w:eastAsia="Times New Roman" w:hAnsi="Times New Roman" w:cs="Times New Roman"/>
          <w:sz w:val="24"/>
          <w:szCs w:val="24"/>
          <w:lang w:eastAsia="ar-SA"/>
        </w:rPr>
        <w:t xml:space="preserve">(studijų) </w:t>
      </w:r>
      <w:r w:rsidR="00BB230C">
        <w:rPr>
          <w:rFonts w:ascii="Times New Roman" w:eastAsia="Times New Roman" w:hAnsi="Times New Roman" w:cs="Times New Roman"/>
          <w:sz w:val="24"/>
          <w:szCs w:val="24"/>
          <w:lang w:eastAsia="ar-SA"/>
        </w:rPr>
        <w:t>įkūrimas</w:t>
      </w:r>
      <w:r>
        <w:rPr>
          <w:rFonts w:ascii="Times New Roman" w:eastAsia="Times New Roman" w:hAnsi="Times New Roman" w:cs="Times New Roman"/>
          <w:sz w:val="24"/>
          <w:szCs w:val="24"/>
          <w:lang w:eastAsia="ar-SA"/>
        </w:rPr>
        <w:t>.</w:t>
      </w:r>
    </w:p>
    <w:p w14:paraId="6FEFD6FC" w14:textId="77777777" w:rsidR="00543ADE" w:rsidRPr="00AA0E84" w:rsidRDefault="003418D9" w:rsidP="00543AD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02.01.02</w:t>
      </w:r>
      <w:r w:rsidR="00543ADE" w:rsidRPr="00AA0E84">
        <w:rPr>
          <w:rFonts w:ascii="Times New Roman" w:eastAsia="Times New Roman" w:hAnsi="Times New Roman" w:cs="Times New Roman"/>
          <w:sz w:val="24"/>
          <w:szCs w:val="24"/>
          <w:lang w:eastAsia="ar-SA"/>
        </w:rPr>
        <w:t>. Edukacinių aplinkų papildymas ugdymo priemonėmis ( STEAM veiklų organizavimu</w:t>
      </w:r>
      <w:r w:rsidR="00AB32E2">
        <w:rPr>
          <w:rFonts w:ascii="Times New Roman" w:eastAsia="Times New Roman" w:hAnsi="Times New Roman" w:cs="Times New Roman"/>
          <w:sz w:val="24"/>
          <w:szCs w:val="24"/>
          <w:lang w:eastAsia="ar-SA"/>
        </w:rPr>
        <w:t>i, fizinio aktyvumo skatinimui, socialinio-emocinio intelekto ugdymui</w:t>
      </w:r>
      <w:r w:rsidR="00543ADE" w:rsidRPr="00AA0E84">
        <w:rPr>
          <w:rFonts w:ascii="Times New Roman" w:eastAsia="Times New Roman" w:hAnsi="Times New Roman" w:cs="Times New Roman"/>
          <w:sz w:val="24"/>
          <w:szCs w:val="24"/>
          <w:lang w:eastAsia="ar-SA"/>
        </w:rPr>
        <w:t>).</w:t>
      </w:r>
    </w:p>
    <w:p w14:paraId="5F17649A" w14:textId="77777777" w:rsidR="00671468" w:rsidRDefault="00671468" w:rsidP="00543ADE">
      <w:pPr>
        <w:suppressAutoHyphens/>
        <w:spacing w:after="0" w:line="240" w:lineRule="auto"/>
        <w:rPr>
          <w:rFonts w:ascii="Times New Roman" w:eastAsia="Times New Roman" w:hAnsi="Times New Roman" w:cs="Times New Roman"/>
          <w:sz w:val="24"/>
          <w:szCs w:val="24"/>
          <w:lang w:eastAsia="ar-SA"/>
        </w:rPr>
      </w:pPr>
      <w:r w:rsidRPr="00AA0E84">
        <w:rPr>
          <w:rFonts w:ascii="Times New Roman" w:eastAsia="Times New Roman" w:hAnsi="Times New Roman" w:cs="Times New Roman"/>
          <w:sz w:val="24"/>
          <w:szCs w:val="24"/>
          <w:lang w:eastAsia="ar-SA"/>
        </w:rPr>
        <w:t xml:space="preserve">                     </w:t>
      </w:r>
      <w:r w:rsidR="003418D9">
        <w:rPr>
          <w:rFonts w:ascii="Times New Roman" w:eastAsia="Times New Roman" w:hAnsi="Times New Roman" w:cs="Times New Roman"/>
          <w:sz w:val="24"/>
          <w:szCs w:val="24"/>
          <w:lang w:eastAsia="ar-SA"/>
        </w:rPr>
        <w:tab/>
        <w:t>02.01.03</w:t>
      </w:r>
      <w:r w:rsidRPr="00AA0E84">
        <w:rPr>
          <w:rFonts w:ascii="Times New Roman" w:eastAsia="Times New Roman" w:hAnsi="Times New Roman" w:cs="Times New Roman"/>
          <w:sz w:val="24"/>
          <w:szCs w:val="24"/>
          <w:lang w:eastAsia="ar-SA"/>
        </w:rPr>
        <w:t xml:space="preserve">. </w:t>
      </w:r>
      <w:r w:rsidR="003418D9">
        <w:rPr>
          <w:rFonts w:ascii="Times New Roman" w:eastAsia="Times New Roman" w:hAnsi="Times New Roman" w:cs="Times New Roman"/>
          <w:sz w:val="24"/>
          <w:szCs w:val="24"/>
          <w:lang w:eastAsia="ar-SA"/>
        </w:rPr>
        <w:t>IT</w:t>
      </w:r>
      <w:r w:rsidR="00931159">
        <w:rPr>
          <w:rFonts w:ascii="Times New Roman" w:eastAsia="Times New Roman" w:hAnsi="Times New Roman" w:cs="Times New Roman"/>
          <w:sz w:val="24"/>
          <w:szCs w:val="24"/>
          <w:lang w:eastAsia="ar-SA"/>
        </w:rPr>
        <w:t xml:space="preserve"> įrangos</w:t>
      </w:r>
      <w:r w:rsidR="003418D9">
        <w:rPr>
          <w:rFonts w:ascii="Times New Roman" w:eastAsia="Times New Roman" w:hAnsi="Times New Roman" w:cs="Times New Roman"/>
          <w:sz w:val="24"/>
          <w:szCs w:val="24"/>
          <w:lang w:eastAsia="ar-SA"/>
        </w:rPr>
        <w:t xml:space="preserve"> įsigijimas ir atnaujinimas</w:t>
      </w:r>
      <w:r w:rsidR="0041049E" w:rsidRPr="00AA0E84">
        <w:rPr>
          <w:rFonts w:ascii="Times New Roman" w:eastAsia="Times New Roman" w:hAnsi="Times New Roman" w:cs="Times New Roman"/>
          <w:sz w:val="24"/>
          <w:szCs w:val="24"/>
          <w:lang w:eastAsia="ar-SA"/>
        </w:rPr>
        <w:t>.</w:t>
      </w:r>
    </w:p>
    <w:p w14:paraId="1F7B46E2" w14:textId="77777777" w:rsidR="00BB230C" w:rsidRDefault="00BB230C" w:rsidP="00543ADE">
      <w:pPr>
        <w:suppressAutoHyphens/>
        <w:spacing w:after="0" w:line="240" w:lineRule="auto"/>
        <w:rPr>
          <w:rFonts w:ascii="Times New Roman" w:eastAsia="Times New Roman" w:hAnsi="Times New Roman" w:cs="Times New Roman"/>
          <w:sz w:val="24"/>
          <w:szCs w:val="24"/>
          <w:lang w:eastAsia="ar-SA"/>
        </w:rPr>
      </w:pPr>
    </w:p>
    <w:p w14:paraId="575B04E5" w14:textId="77777777" w:rsidR="00BB230C" w:rsidRPr="00AA0E84" w:rsidRDefault="00BB230C" w:rsidP="00BB230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Lopšelyje-darželyje kuriama saugi sveika ugdymo(si) aplinka, užtikrinamas ugdytinių saugumas tiek lopšelio-darželio patalpose, tiek lauko erdvėse. Įgyvendinus lopšelio-darželio modernizaciją, bus saugi ir patraukli lauko teritorija. Pastovus virtuvės įrangos ir minkšto inventoriaus (patalynės ir kt.) atnaujinimas teigiamai įtakoja vaikų sveikatą.</w:t>
      </w:r>
    </w:p>
    <w:p w14:paraId="59D7B941" w14:textId="77777777" w:rsidR="00543ADE" w:rsidRPr="00AA0E84" w:rsidRDefault="00543ADE" w:rsidP="00543ADE">
      <w:pPr>
        <w:suppressAutoHyphens/>
        <w:spacing w:after="0" w:line="240" w:lineRule="auto"/>
        <w:rPr>
          <w:rFonts w:ascii="Times New Roman" w:eastAsia="Times New Roman" w:hAnsi="Times New Roman" w:cs="Times New Roman"/>
          <w:bCs/>
          <w:sz w:val="24"/>
          <w:szCs w:val="24"/>
          <w:lang w:eastAsia="ar-SA"/>
        </w:rPr>
      </w:pPr>
    </w:p>
    <w:p w14:paraId="43EADA50" w14:textId="77777777" w:rsidR="00543ADE" w:rsidRPr="00AA0E84" w:rsidRDefault="00543ADE" w:rsidP="00543ADE">
      <w:pPr>
        <w:suppressAutoHyphens/>
        <w:spacing w:after="0" w:line="240" w:lineRule="auto"/>
        <w:jc w:val="both"/>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Cs/>
          <w:sz w:val="24"/>
          <w:szCs w:val="24"/>
          <w:lang w:eastAsia="ar-SA"/>
        </w:rPr>
        <w:tab/>
      </w:r>
      <w:r w:rsidRPr="00AA0E84">
        <w:rPr>
          <w:rFonts w:ascii="Times New Roman" w:eastAsia="Times New Roman" w:hAnsi="Times New Roman" w:cs="Times New Roman"/>
          <w:b/>
          <w:bCs/>
          <w:sz w:val="24"/>
          <w:szCs w:val="24"/>
          <w:lang w:eastAsia="ar-SA"/>
        </w:rPr>
        <w:t>02.02. Užtikrinti saugias ir sveikas ugdymo(si) sąlygas.</w:t>
      </w:r>
    </w:p>
    <w:p w14:paraId="23C617E4" w14:textId="77777777" w:rsidR="00543ADE" w:rsidRPr="00AA0E84" w:rsidRDefault="00543ADE" w:rsidP="00543ADE">
      <w:pPr>
        <w:suppressAutoHyphens/>
        <w:spacing w:after="0" w:line="240" w:lineRule="auto"/>
        <w:jc w:val="both"/>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tab/>
        <w:t>Priemonės:</w:t>
      </w:r>
    </w:p>
    <w:p w14:paraId="018F3DBB" w14:textId="77777777" w:rsidR="00543ADE" w:rsidRDefault="00543ADE" w:rsidP="00543ADE">
      <w:pPr>
        <w:suppressAutoHyphens/>
        <w:spacing w:after="0" w:line="240" w:lineRule="auto"/>
        <w:rPr>
          <w:rFonts w:ascii="Times New Roman" w:eastAsia="Times New Roman" w:hAnsi="Times New Roman" w:cs="Times New Roman"/>
          <w:bCs/>
          <w:sz w:val="24"/>
          <w:szCs w:val="24"/>
          <w:lang w:eastAsia="ar-SA"/>
        </w:rPr>
      </w:pPr>
      <w:r w:rsidRPr="00AA0E84">
        <w:rPr>
          <w:rFonts w:ascii="Times New Roman" w:eastAsia="Times New Roman" w:hAnsi="Times New Roman" w:cs="Times New Roman"/>
          <w:b/>
          <w:bCs/>
          <w:sz w:val="24"/>
          <w:szCs w:val="24"/>
          <w:lang w:eastAsia="ar-SA"/>
        </w:rPr>
        <w:t xml:space="preserve">                      </w:t>
      </w:r>
      <w:r w:rsidRPr="00AA0E84">
        <w:rPr>
          <w:rFonts w:ascii="Times New Roman" w:eastAsia="Times New Roman" w:hAnsi="Times New Roman" w:cs="Times New Roman"/>
          <w:bCs/>
          <w:sz w:val="24"/>
          <w:szCs w:val="24"/>
          <w:lang w:eastAsia="ar-SA"/>
        </w:rPr>
        <w:t>02.02.01.</w:t>
      </w:r>
      <w:r w:rsidR="003418D9">
        <w:rPr>
          <w:rFonts w:ascii="Times New Roman" w:eastAsia="Times New Roman" w:hAnsi="Times New Roman" w:cs="Times New Roman"/>
          <w:bCs/>
          <w:sz w:val="24"/>
          <w:szCs w:val="24"/>
          <w:lang w:eastAsia="ar-SA"/>
        </w:rPr>
        <w:t xml:space="preserve"> Lopšelio-darželio modernizavimas</w:t>
      </w:r>
      <w:r w:rsidRPr="00AA0E84">
        <w:rPr>
          <w:rFonts w:ascii="Times New Roman" w:eastAsia="Times New Roman" w:hAnsi="Times New Roman" w:cs="Times New Roman"/>
          <w:bCs/>
          <w:sz w:val="24"/>
          <w:szCs w:val="24"/>
          <w:lang w:eastAsia="ar-SA"/>
        </w:rPr>
        <w:t>.</w:t>
      </w:r>
    </w:p>
    <w:p w14:paraId="6F3FCF60" w14:textId="77777777" w:rsidR="003418D9" w:rsidRPr="003418D9" w:rsidRDefault="003418D9" w:rsidP="00543AD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t>02.02.02</w:t>
      </w:r>
      <w:r w:rsidRPr="00AA0E84">
        <w:rPr>
          <w:rFonts w:ascii="Times New Roman" w:eastAsia="Times New Roman" w:hAnsi="Times New Roman" w:cs="Times New Roman"/>
          <w:bCs/>
          <w:sz w:val="24"/>
          <w:szCs w:val="24"/>
          <w:lang w:eastAsia="ar-SA"/>
        </w:rPr>
        <w:t>.</w:t>
      </w:r>
      <w:r w:rsidRPr="00AA0E84">
        <w:rPr>
          <w:rFonts w:ascii="Times New Roman" w:eastAsia="Times New Roman" w:hAnsi="Times New Roman" w:cs="Times New Roman"/>
          <w:sz w:val="24"/>
          <w:szCs w:val="24"/>
          <w:lang w:eastAsia="ar-SA"/>
        </w:rPr>
        <w:t xml:space="preserve"> Lauko</w:t>
      </w:r>
      <w:r w:rsidR="007C5282">
        <w:rPr>
          <w:rFonts w:ascii="Times New Roman" w:eastAsia="Times New Roman" w:hAnsi="Times New Roman" w:cs="Times New Roman"/>
          <w:sz w:val="24"/>
          <w:szCs w:val="24"/>
          <w:lang w:eastAsia="ar-SA"/>
        </w:rPr>
        <w:t xml:space="preserve"> žaidimų aikštelių </w:t>
      </w:r>
      <w:r w:rsidRPr="00AA0E84">
        <w:rPr>
          <w:rFonts w:ascii="Times New Roman" w:eastAsia="Times New Roman" w:hAnsi="Times New Roman" w:cs="Times New Roman"/>
          <w:sz w:val="24"/>
          <w:szCs w:val="24"/>
          <w:lang w:eastAsia="ar-SA"/>
        </w:rPr>
        <w:t>modernizavimas.</w:t>
      </w:r>
    </w:p>
    <w:p w14:paraId="7E0388AA" w14:textId="77777777" w:rsidR="003418D9" w:rsidRDefault="003418D9" w:rsidP="00543ADE">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02.02.03</w:t>
      </w:r>
      <w:r w:rsidR="00543ADE" w:rsidRPr="00AA0E8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V</w:t>
      </w:r>
      <w:r w:rsidRPr="00AA0E84">
        <w:rPr>
          <w:rFonts w:ascii="Times New Roman" w:eastAsia="Times New Roman" w:hAnsi="Times New Roman" w:cs="Times New Roman"/>
          <w:bCs/>
          <w:sz w:val="24"/>
          <w:szCs w:val="24"/>
          <w:lang w:eastAsia="ar-SA"/>
        </w:rPr>
        <w:t xml:space="preserve">irtuvės įrangos </w:t>
      </w:r>
      <w:r>
        <w:rPr>
          <w:rFonts w:ascii="Times New Roman" w:eastAsia="Times New Roman" w:hAnsi="Times New Roman" w:cs="Times New Roman"/>
          <w:bCs/>
          <w:sz w:val="24"/>
          <w:szCs w:val="24"/>
          <w:lang w:eastAsia="ar-SA"/>
        </w:rPr>
        <w:t xml:space="preserve">ir minkšto inventoriaus </w:t>
      </w:r>
      <w:r w:rsidRPr="00AA0E84">
        <w:rPr>
          <w:rFonts w:ascii="Times New Roman" w:eastAsia="Times New Roman" w:hAnsi="Times New Roman" w:cs="Times New Roman"/>
          <w:bCs/>
          <w:sz w:val="24"/>
          <w:szCs w:val="24"/>
          <w:lang w:eastAsia="ar-SA"/>
        </w:rPr>
        <w:t>atnaujinimas</w:t>
      </w:r>
      <w:r>
        <w:rPr>
          <w:rFonts w:ascii="Times New Roman" w:eastAsia="Times New Roman" w:hAnsi="Times New Roman" w:cs="Times New Roman"/>
          <w:bCs/>
          <w:sz w:val="24"/>
          <w:szCs w:val="24"/>
          <w:lang w:eastAsia="ar-SA"/>
        </w:rPr>
        <w:t>.</w:t>
      </w:r>
    </w:p>
    <w:p w14:paraId="689ED1A0" w14:textId="77777777" w:rsidR="00543ADE" w:rsidRPr="00AA0E84" w:rsidRDefault="00543ADE" w:rsidP="00543ADE">
      <w:pPr>
        <w:suppressAutoHyphens/>
        <w:spacing w:after="0" w:line="240" w:lineRule="auto"/>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tab/>
      </w:r>
    </w:p>
    <w:p w14:paraId="2FDCC84F" w14:textId="77777777" w:rsidR="00543ADE" w:rsidRPr="00AA0E84" w:rsidRDefault="00543ADE" w:rsidP="00543ADE">
      <w:pPr>
        <w:suppressAutoHyphens/>
        <w:spacing w:after="0" w:line="240" w:lineRule="auto"/>
        <w:jc w:val="center"/>
        <w:rPr>
          <w:rFonts w:ascii="Times New Roman" w:eastAsia="Times New Roman" w:hAnsi="Times New Roman" w:cs="Times New Roman"/>
          <w:b/>
          <w:bCs/>
          <w:sz w:val="24"/>
          <w:szCs w:val="24"/>
          <w:lang w:eastAsia="ar-SA"/>
        </w:rPr>
      </w:pPr>
      <w:r w:rsidRPr="00AA0E84">
        <w:rPr>
          <w:rFonts w:ascii="Times New Roman" w:eastAsia="Times New Roman" w:hAnsi="Times New Roman" w:cs="Times New Roman"/>
          <w:b/>
          <w:bCs/>
          <w:sz w:val="24"/>
          <w:szCs w:val="24"/>
          <w:lang w:eastAsia="ar-SA"/>
        </w:rPr>
        <w:t>Strateginio veiklos plano priedai</w:t>
      </w:r>
    </w:p>
    <w:p w14:paraId="43FD48BA" w14:textId="77777777" w:rsidR="00543ADE" w:rsidRPr="00AA0E84" w:rsidRDefault="00543ADE" w:rsidP="00543ADE">
      <w:pPr>
        <w:suppressAutoHyphens/>
        <w:spacing w:after="0" w:line="240" w:lineRule="auto"/>
        <w:jc w:val="center"/>
        <w:rPr>
          <w:rFonts w:ascii="Times New Roman" w:eastAsia="Times New Roman" w:hAnsi="Times New Roman" w:cs="Times New Roman"/>
          <w:b/>
          <w:bCs/>
          <w:sz w:val="24"/>
          <w:szCs w:val="24"/>
          <w:lang w:eastAsia="ar-SA"/>
        </w:rPr>
      </w:pPr>
    </w:p>
    <w:p w14:paraId="66DBF317" w14:textId="77777777" w:rsidR="00543ADE" w:rsidRPr="00AA0E84" w:rsidRDefault="00543ADE" w:rsidP="00543ADE">
      <w:pPr>
        <w:suppressAutoHyphens/>
        <w:spacing w:after="0" w:line="240" w:lineRule="auto"/>
        <w:rPr>
          <w:rFonts w:ascii="Times New Roman" w:eastAsia="Times New Roman" w:hAnsi="Times New Roman" w:cs="Times New Roman"/>
          <w:bCs/>
          <w:sz w:val="24"/>
          <w:szCs w:val="24"/>
          <w:lang w:eastAsia="ar-SA"/>
        </w:rPr>
      </w:pPr>
      <w:r w:rsidRPr="00AA0E84">
        <w:rPr>
          <w:rFonts w:ascii="Times New Roman" w:eastAsia="Times New Roman" w:hAnsi="Times New Roman" w:cs="Times New Roman"/>
          <w:b/>
          <w:bCs/>
          <w:sz w:val="24"/>
          <w:szCs w:val="24"/>
          <w:lang w:eastAsia="ar-SA"/>
        </w:rPr>
        <w:tab/>
      </w:r>
      <w:r w:rsidRPr="00AA0E84">
        <w:rPr>
          <w:rFonts w:ascii="Times New Roman" w:eastAsia="Times New Roman" w:hAnsi="Times New Roman" w:cs="Times New Roman"/>
          <w:bCs/>
          <w:sz w:val="24"/>
          <w:szCs w:val="24"/>
          <w:lang w:eastAsia="ar-SA"/>
        </w:rPr>
        <w:t>1. Bendras lėšų poreikis ir numatomi finansavimo šaltiniai.</w:t>
      </w:r>
    </w:p>
    <w:p w14:paraId="1F09AC4C" w14:textId="77777777" w:rsidR="00584CAC" w:rsidRPr="00AA0E84" w:rsidRDefault="00584CAC" w:rsidP="00247B46">
      <w:pPr>
        <w:suppressAutoHyphens/>
        <w:spacing w:after="0" w:line="240" w:lineRule="auto"/>
        <w:ind w:firstLine="567"/>
        <w:jc w:val="center"/>
        <w:rPr>
          <w:rFonts w:ascii="Times New Roman" w:eastAsia="Times New Roman" w:hAnsi="Times New Roman" w:cs="Times New Roman"/>
          <w:bCs/>
          <w:sz w:val="24"/>
          <w:szCs w:val="24"/>
          <w:lang w:eastAsia="ar-SA"/>
        </w:rPr>
      </w:pPr>
      <w:r w:rsidRPr="00AA0E84">
        <w:rPr>
          <w:rFonts w:ascii="Times New Roman" w:eastAsia="Times New Roman" w:hAnsi="Times New Roman" w:cs="Times New Roman"/>
          <w:bCs/>
          <w:sz w:val="24"/>
          <w:szCs w:val="24"/>
          <w:lang w:eastAsia="ar-SA"/>
        </w:rPr>
        <w:t xml:space="preserve">  </w:t>
      </w:r>
      <w:r w:rsidR="00701AF1" w:rsidRPr="00AA0E84">
        <w:rPr>
          <w:rFonts w:ascii="Times New Roman" w:eastAsia="Times New Roman" w:hAnsi="Times New Roman" w:cs="Times New Roman"/>
          <w:bCs/>
          <w:sz w:val="24"/>
          <w:szCs w:val="24"/>
          <w:lang w:eastAsia="ar-SA"/>
        </w:rPr>
        <w:tab/>
      </w:r>
      <w:r w:rsidR="0041049E" w:rsidRPr="00AA0E84">
        <w:rPr>
          <w:rFonts w:ascii="Times New Roman" w:eastAsia="Times New Roman" w:hAnsi="Times New Roman" w:cs="Times New Roman"/>
          <w:bCs/>
          <w:sz w:val="24"/>
          <w:szCs w:val="24"/>
          <w:lang w:eastAsia="ar-SA"/>
        </w:rPr>
        <w:t>2. 2021-2023</w:t>
      </w:r>
      <w:r w:rsidR="00543ADE" w:rsidRPr="00AA0E84">
        <w:rPr>
          <w:rFonts w:ascii="Times New Roman" w:eastAsia="Times New Roman" w:hAnsi="Times New Roman" w:cs="Times New Roman"/>
          <w:bCs/>
          <w:sz w:val="24"/>
          <w:szCs w:val="24"/>
          <w:lang w:eastAsia="ar-SA"/>
        </w:rPr>
        <w:t xml:space="preserve"> metų strateginio veiklos plano tikslų, </w:t>
      </w:r>
      <w:r w:rsidRPr="00AA0E84">
        <w:rPr>
          <w:rFonts w:ascii="Times New Roman" w:eastAsia="Times New Roman" w:hAnsi="Times New Roman" w:cs="Times New Roman"/>
          <w:bCs/>
          <w:sz w:val="24"/>
          <w:szCs w:val="24"/>
          <w:lang w:eastAsia="ar-SA"/>
        </w:rPr>
        <w:t>uždavinių, priemonių, priemonių</w:t>
      </w:r>
    </w:p>
    <w:p w14:paraId="5123AB83" w14:textId="77777777" w:rsidR="00543ADE" w:rsidRDefault="00543ADE" w:rsidP="00247B46">
      <w:pPr>
        <w:suppressAutoHyphens/>
        <w:spacing w:after="0" w:line="240" w:lineRule="auto"/>
        <w:rPr>
          <w:rFonts w:ascii="Times New Roman" w:eastAsia="Times New Roman" w:hAnsi="Times New Roman" w:cs="Times New Roman"/>
          <w:bCs/>
          <w:sz w:val="24"/>
          <w:szCs w:val="24"/>
          <w:lang w:eastAsia="ar-SA"/>
        </w:rPr>
      </w:pPr>
      <w:r w:rsidRPr="00AA0E84">
        <w:rPr>
          <w:rFonts w:ascii="Times New Roman" w:eastAsia="Times New Roman" w:hAnsi="Times New Roman" w:cs="Times New Roman"/>
          <w:bCs/>
          <w:sz w:val="24"/>
          <w:szCs w:val="24"/>
          <w:lang w:eastAsia="ar-SA"/>
        </w:rPr>
        <w:t>išlaidų ir produkto kriterijų suvestinė</w:t>
      </w:r>
      <w:r w:rsidR="003418D9">
        <w:rPr>
          <w:rFonts w:ascii="Times New Roman" w:eastAsia="Times New Roman" w:hAnsi="Times New Roman" w:cs="Times New Roman"/>
          <w:bCs/>
          <w:sz w:val="24"/>
          <w:szCs w:val="24"/>
          <w:lang w:eastAsia="ar-SA"/>
        </w:rPr>
        <w:t>.</w:t>
      </w:r>
    </w:p>
    <w:p w14:paraId="60779A81" w14:textId="77777777" w:rsidR="00433282" w:rsidRDefault="00384F12" w:rsidP="00584CAC">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sidR="00247B4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3. STRAPIS kopija</w:t>
      </w:r>
      <w:r w:rsidR="00247B46">
        <w:rPr>
          <w:rFonts w:ascii="Times New Roman" w:eastAsia="Times New Roman" w:hAnsi="Times New Roman" w:cs="Times New Roman"/>
          <w:bCs/>
          <w:sz w:val="24"/>
          <w:szCs w:val="24"/>
          <w:lang w:eastAsia="ar-SA"/>
        </w:rPr>
        <w:t>.</w:t>
      </w:r>
    </w:p>
    <w:p w14:paraId="676F1F80" w14:textId="77777777" w:rsidR="00433282" w:rsidRDefault="00433282" w:rsidP="00433282">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_____________________________</w:t>
      </w:r>
    </w:p>
    <w:p w14:paraId="2D186D22" w14:textId="77777777" w:rsidR="00433282" w:rsidRPr="00433282" w:rsidRDefault="00433282" w:rsidP="00433282">
      <w:pPr>
        <w:rPr>
          <w:rFonts w:ascii="Times New Roman" w:eastAsia="Times New Roman" w:hAnsi="Times New Roman" w:cs="Times New Roman"/>
          <w:sz w:val="24"/>
          <w:szCs w:val="24"/>
          <w:lang w:eastAsia="ar-SA"/>
        </w:rPr>
      </w:pPr>
    </w:p>
    <w:p w14:paraId="1D1F7FF4" w14:textId="77777777" w:rsidR="00433282" w:rsidRDefault="00433282" w:rsidP="00433282">
      <w:pPr>
        <w:rPr>
          <w:rFonts w:ascii="Times New Roman" w:eastAsia="Times New Roman" w:hAnsi="Times New Roman" w:cs="Times New Roman"/>
          <w:sz w:val="24"/>
          <w:szCs w:val="24"/>
          <w:lang w:eastAsia="ar-SA"/>
        </w:rPr>
      </w:pPr>
    </w:p>
    <w:p w14:paraId="5C7C7BDF" w14:textId="77777777" w:rsidR="00433282" w:rsidRPr="0057456E" w:rsidRDefault="00433282" w:rsidP="00433282">
      <w:pPr>
        <w:suppressAutoHyphens/>
        <w:spacing w:after="0" w:line="240" w:lineRule="auto"/>
        <w:rPr>
          <w:rFonts w:ascii="Times New Roman" w:eastAsia="Times New Roman" w:hAnsi="Times New Roman" w:cs="Times New Roman"/>
          <w:sz w:val="24"/>
          <w:szCs w:val="24"/>
          <w:lang w:eastAsia="ar-SA"/>
        </w:rPr>
      </w:pPr>
      <w:r w:rsidRPr="0057456E">
        <w:rPr>
          <w:rFonts w:ascii="Times New Roman" w:eastAsia="Times New Roman" w:hAnsi="Times New Roman" w:cs="Times New Roman"/>
          <w:sz w:val="24"/>
          <w:szCs w:val="24"/>
          <w:lang w:eastAsia="ar-SA"/>
        </w:rPr>
        <w:t xml:space="preserve">SUDERINTA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57456E">
        <w:rPr>
          <w:rFonts w:ascii="Times New Roman" w:eastAsia="Times New Roman" w:hAnsi="Times New Roman" w:cs="Times New Roman"/>
          <w:sz w:val="24"/>
          <w:szCs w:val="24"/>
          <w:lang w:eastAsia="ar-SA"/>
        </w:rPr>
        <w:t xml:space="preserve">SUDERINTA                                                             </w:t>
      </w:r>
    </w:p>
    <w:p w14:paraId="2EA8F7C0" w14:textId="77777777" w:rsidR="00433282" w:rsidRPr="0057456E" w:rsidRDefault="00433282" w:rsidP="0043328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Šiaulių</w:t>
      </w:r>
      <w:r w:rsidRPr="0057456E">
        <w:rPr>
          <w:rFonts w:ascii="Times New Roman" w:eastAsia="Times New Roman" w:hAnsi="Times New Roman" w:cs="Times New Roman"/>
          <w:sz w:val="24"/>
          <w:szCs w:val="24"/>
          <w:lang w:eastAsia="ar-SA"/>
        </w:rPr>
        <w:t xml:space="preserve"> lopšelio-darželio „Kregždutė“  </w:t>
      </w:r>
      <w:r w:rsidR="008A32E0">
        <w:rPr>
          <w:rFonts w:ascii="Times New Roman" w:eastAsia="Times New Roman" w:hAnsi="Times New Roman" w:cs="Times New Roman"/>
          <w:sz w:val="24"/>
          <w:szCs w:val="24"/>
          <w:lang w:eastAsia="ar-SA"/>
        </w:rPr>
        <w:t xml:space="preserve">             </w:t>
      </w:r>
      <w:r w:rsidR="008A32E0">
        <w:rPr>
          <w:rFonts w:ascii="Times New Roman" w:eastAsia="Times New Roman" w:hAnsi="Times New Roman" w:cs="Times New Roman"/>
          <w:sz w:val="24"/>
          <w:szCs w:val="24"/>
          <w:lang w:eastAsia="ar-SA"/>
        </w:rPr>
        <w:tab/>
        <w:t>Žmonių gerovės ir ugdymo departamento</w:t>
      </w:r>
      <w:r>
        <w:rPr>
          <w:rFonts w:ascii="Times New Roman" w:eastAsia="Times New Roman" w:hAnsi="Times New Roman" w:cs="Times New Roman"/>
          <w:sz w:val="24"/>
          <w:szCs w:val="24"/>
          <w:lang w:eastAsia="ar-SA"/>
        </w:rPr>
        <w:t xml:space="preserve">              </w:t>
      </w:r>
    </w:p>
    <w:p w14:paraId="23353D25" w14:textId="77777777" w:rsidR="008A32E0" w:rsidRDefault="00433282" w:rsidP="00433282">
      <w:pPr>
        <w:suppressAutoHyphens/>
        <w:spacing w:after="0" w:line="240" w:lineRule="auto"/>
        <w:rPr>
          <w:rFonts w:ascii="Times New Roman" w:eastAsia="Times New Roman" w:hAnsi="Times New Roman" w:cs="Times New Roman"/>
          <w:sz w:val="24"/>
          <w:szCs w:val="24"/>
          <w:lang w:eastAsia="ar-SA"/>
        </w:rPr>
      </w:pPr>
      <w:r w:rsidRPr="0057456E">
        <w:rPr>
          <w:rFonts w:ascii="Times New Roman" w:eastAsia="Times New Roman" w:hAnsi="Times New Roman" w:cs="Times New Roman"/>
          <w:sz w:val="24"/>
          <w:szCs w:val="24"/>
          <w:lang w:eastAsia="ar-SA"/>
        </w:rPr>
        <w:t>tarybos pi</w:t>
      </w:r>
      <w:r>
        <w:rPr>
          <w:rFonts w:ascii="Times New Roman" w:eastAsia="Times New Roman" w:hAnsi="Times New Roman" w:cs="Times New Roman"/>
          <w:sz w:val="24"/>
          <w:szCs w:val="24"/>
          <w:lang w:eastAsia="ar-SA"/>
        </w:rPr>
        <w:t>rmininkė</w:t>
      </w:r>
      <w:r w:rsidRPr="005745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sidR="008A32E0">
        <w:rPr>
          <w:rFonts w:ascii="Times New Roman" w:eastAsia="Times New Roman" w:hAnsi="Times New Roman" w:cs="Times New Roman"/>
          <w:sz w:val="24"/>
          <w:szCs w:val="24"/>
          <w:lang w:eastAsia="ar-SA"/>
        </w:rPr>
        <w:t>Švietimo skyriaus vedėja</w:t>
      </w:r>
      <w:r w:rsidR="008A32E0">
        <w:rPr>
          <w:rFonts w:ascii="Times New Roman" w:eastAsia="Times New Roman" w:hAnsi="Times New Roman" w:cs="Times New Roman"/>
          <w:sz w:val="24"/>
          <w:szCs w:val="24"/>
          <w:lang w:eastAsia="ar-SA"/>
        </w:rPr>
        <w:tab/>
      </w:r>
    </w:p>
    <w:p w14:paraId="4C77775A" w14:textId="77777777" w:rsidR="008A32E0" w:rsidRDefault="008A32E0" w:rsidP="00433282">
      <w:pPr>
        <w:suppressAutoHyphens/>
        <w:spacing w:after="0" w:line="240" w:lineRule="auto"/>
        <w:rPr>
          <w:rFonts w:ascii="Times New Roman" w:eastAsia="Times New Roman" w:hAnsi="Times New Roman" w:cs="Times New Roman"/>
          <w:sz w:val="24"/>
          <w:szCs w:val="24"/>
          <w:lang w:eastAsia="ar-SA"/>
        </w:rPr>
      </w:pPr>
    </w:p>
    <w:p w14:paraId="1E2A9967" w14:textId="77777777" w:rsidR="008A32E0" w:rsidRDefault="00433282" w:rsidP="0043328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Renata Lembutienė</w:t>
      </w:r>
      <w:r>
        <w:rPr>
          <w:rFonts w:ascii="Times New Roman" w:eastAsia="Times New Roman" w:hAnsi="Times New Roman" w:cs="Times New Roman"/>
          <w:sz w:val="24"/>
          <w:szCs w:val="24"/>
          <w:lang w:eastAsia="ar-SA"/>
        </w:rPr>
        <w:tab/>
        <w:t xml:space="preserve">           </w:t>
      </w:r>
      <w:r w:rsidRPr="005745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8A32E0">
        <w:rPr>
          <w:rFonts w:ascii="Times New Roman" w:eastAsia="Times New Roman" w:hAnsi="Times New Roman" w:cs="Times New Roman"/>
          <w:sz w:val="24"/>
          <w:szCs w:val="24"/>
          <w:lang w:eastAsia="ar-SA"/>
        </w:rPr>
        <w:t>Edita Minkuvienė</w:t>
      </w:r>
      <w:r>
        <w:rPr>
          <w:rFonts w:ascii="Times New Roman" w:eastAsia="Times New Roman" w:hAnsi="Times New Roman" w:cs="Times New Roman"/>
          <w:sz w:val="24"/>
          <w:szCs w:val="24"/>
          <w:lang w:eastAsia="ar-SA"/>
        </w:rPr>
        <w:t xml:space="preserve">  </w:t>
      </w:r>
      <w:r w:rsidR="008A32E0">
        <w:rPr>
          <w:rFonts w:ascii="Times New Roman" w:eastAsia="Times New Roman" w:hAnsi="Times New Roman" w:cs="Times New Roman"/>
          <w:sz w:val="24"/>
          <w:szCs w:val="24"/>
          <w:lang w:eastAsia="ar-SA"/>
        </w:rPr>
        <w:t xml:space="preserve">      </w:t>
      </w:r>
    </w:p>
    <w:p w14:paraId="634BD8DC" w14:textId="77777777" w:rsidR="00433282" w:rsidRDefault="00433282" w:rsidP="0043328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r w:rsidRPr="0057456E">
        <w:rPr>
          <w:rFonts w:ascii="Times New Roman" w:eastAsia="Times New Roman" w:hAnsi="Times New Roman" w:cs="Times New Roman"/>
          <w:sz w:val="24"/>
          <w:szCs w:val="24"/>
          <w:lang w:eastAsia="ar-SA"/>
        </w:rPr>
        <w:t xml:space="preserve"> </w:t>
      </w:r>
      <w:r w:rsidR="008A32E0">
        <w:rPr>
          <w:rFonts w:ascii="Times New Roman" w:eastAsia="Times New Roman" w:hAnsi="Times New Roman" w:cs="Times New Roman"/>
          <w:sz w:val="24"/>
          <w:szCs w:val="24"/>
          <w:lang w:eastAsia="ar-SA"/>
        </w:rPr>
        <w:t>-</w:t>
      </w:r>
      <w:r w:rsidRPr="005745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8A32E0">
        <w:rPr>
          <w:rFonts w:ascii="Times New Roman" w:eastAsia="Times New Roman" w:hAnsi="Times New Roman" w:cs="Times New Roman"/>
          <w:sz w:val="24"/>
          <w:szCs w:val="24"/>
          <w:lang w:eastAsia="ar-SA"/>
        </w:rPr>
        <w:t>2020-</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14:paraId="6FCB64F5" w14:textId="77777777" w:rsidR="00433282" w:rsidRPr="00433282" w:rsidRDefault="00433282" w:rsidP="00433282">
      <w:pPr>
        <w:rPr>
          <w:rFonts w:ascii="Times New Roman" w:eastAsia="Times New Roman" w:hAnsi="Times New Roman" w:cs="Times New Roman"/>
          <w:sz w:val="24"/>
          <w:szCs w:val="24"/>
          <w:lang w:eastAsia="ar-SA"/>
        </w:rPr>
      </w:pPr>
    </w:p>
    <w:sectPr w:rsidR="00433282" w:rsidRPr="00433282" w:rsidSect="00EF70B3">
      <w:headerReference w:type="default" r:id="rId9"/>
      <w:pgSz w:w="11906" w:h="16838"/>
      <w:pgMar w:top="1135" w:right="707"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6093" w14:textId="77777777" w:rsidR="00304AEA" w:rsidRDefault="00304AEA">
      <w:pPr>
        <w:spacing w:after="0" w:line="240" w:lineRule="auto"/>
      </w:pPr>
      <w:r>
        <w:separator/>
      </w:r>
    </w:p>
  </w:endnote>
  <w:endnote w:type="continuationSeparator" w:id="0">
    <w:p w14:paraId="4E502675" w14:textId="77777777" w:rsidR="00304AEA" w:rsidRDefault="0030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6BA35" w14:textId="77777777" w:rsidR="00304AEA" w:rsidRDefault="00304AEA">
      <w:pPr>
        <w:spacing w:after="0" w:line="240" w:lineRule="auto"/>
      </w:pPr>
      <w:r>
        <w:separator/>
      </w:r>
    </w:p>
  </w:footnote>
  <w:footnote w:type="continuationSeparator" w:id="0">
    <w:p w14:paraId="5534528A" w14:textId="77777777" w:rsidR="00304AEA" w:rsidRDefault="0030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5656"/>
      <w:docPartObj>
        <w:docPartGallery w:val="Page Numbers (Top of Page)"/>
        <w:docPartUnique/>
      </w:docPartObj>
    </w:sdtPr>
    <w:sdtEndPr/>
    <w:sdtContent>
      <w:p w14:paraId="67B66989" w14:textId="77777777" w:rsidR="00A10639" w:rsidRDefault="00A10639">
        <w:pPr>
          <w:pStyle w:val="Antrats"/>
          <w:jc w:val="center"/>
        </w:pPr>
        <w:r>
          <w:fldChar w:fldCharType="begin"/>
        </w:r>
        <w:r>
          <w:instrText>PAGE   \* MERGEFORMAT</w:instrText>
        </w:r>
        <w:r>
          <w:fldChar w:fldCharType="separate"/>
        </w:r>
        <w:r w:rsidR="006D18ED">
          <w:rPr>
            <w:noProof/>
          </w:rPr>
          <w:t>6</w:t>
        </w:r>
        <w:r>
          <w:fldChar w:fldCharType="end"/>
        </w:r>
      </w:p>
    </w:sdtContent>
  </w:sdt>
  <w:p w14:paraId="5BFBA328" w14:textId="77777777" w:rsidR="00D80101" w:rsidRDefault="00304AEA" w:rsidP="009B400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7ACE"/>
    <w:multiLevelType w:val="hybridMultilevel"/>
    <w:tmpl w:val="7C88078E"/>
    <w:lvl w:ilvl="0" w:tplc="9F6C7EC2">
      <w:numFmt w:val="bullet"/>
      <w:lvlText w:val="-"/>
      <w:lvlJc w:val="left"/>
      <w:pPr>
        <w:ind w:left="900" w:hanging="360"/>
      </w:pPr>
      <w:rPr>
        <w:rFonts w:ascii="Times New Roman" w:eastAsiaTheme="minorHAnsi"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 w15:restartNumberingAfterBreak="0">
    <w:nsid w:val="275E742B"/>
    <w:multiLevelType w:val="multilevel"/>
    <w:tmpl w:val="DAF0B910"/>
    <w:lvl w:ilvl="0">
      <w:start w:val="1"/>
      <w:numFmt w:val="decimalZero"/>
      <w:lvlText w:val="%1."/>
      <w:lvlJc w:val="left"/>
      <w:pPr>
        <w:ind w:left="765" w:hanging="765"/>
      </w:pPr>
      <w:rPr>
        <w:rFonts w:hint="default"/>
      </w:rPr>
    </w:lvl>
    <w:lvl w:ilvl="1">
      <w:start w:val="1"/>
      <w:numFmt w:val="decimalZero"/>
      <w:lvlText w:val="%1.%2."/>
      <w:lvlJc w:val="left"/>
      <w:pPr>
        <w:ind w:left="2059" w:hanging="765"/>
      </w:pPr>
      <w:rPr>
        <w:rFonts w:hint="default"/>
      </w:rPr>
    </w:lvl>
    <w:lvl w:ilvl="2">
      <w:start w:val="1"/>
      <w:numFmt w:val="decimal"/>
      <w:lvlText w:val="%1.%2.%3."/>
      <w:lvlJc w:val="left"/>
      <w:pPr>
        <w:ind w:left="3353" w:hanging="765"/>
      </w:pPr>
      <w:rPr>
        <w:rFonts w:hint="default"/>
      </w:rPr>
    </w:lvl>
    <w:lvl w:ilvl="3">
      <w:start w:val="1"/>
      <w:numFmt w:val="decimal"/>
      <w:lvlText w:val="%1.%2.%3.%4."/>
      <w:lvlJc w:val="left"/>
      <w:pPr>
        <w:ind w:left="4647" w:hanging="765"/>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550" w:hanging="1080"/>
      </w:pPr>
      <w:rPr>
        <w:rFonts w:hint="default"/>
      </w:rPr>
    </w:lvl>
    <w:lvl w:ilvl="6">
      <w:start w:val="1"/>
      <w:numFmt w:val="decimal"/>
      <w:lvlText w:val="%1.%2.%3.%4.%5.%6.%7."/>
      <w:lvlJc w:val="left"/>
      <w:pPr>
        <w:ind w:left="9204" w:hanging="1440"/>
      </w:pPr>
      <w:rPr>
        <w:rFonts w:hint="default"/>
      </w:rPr>
    </w:lvl>
    <w:lvl w:ilvl="7">
      <w:start w:val="1"/>
      <w:numFmt w:val="decimal"/>
      <w:lvlText w:val="%1.%2.%3.%4.%5.%6.%7.%8."/>
      <w:lvlJc w:val="left"/>
      <w:pPr>
        <w:ind w:left="10498" w:hanging="1440"/>
      </w:pPr>
      <w:rPr>
        <w:rFonts w:hint="default"/>
      </w:rPr>
    </w:lvl>
    <w:lvl w:ilvl="8">
      <w:start w:val="1"/>
      <w:numFmt w:val="decimal"/>
      <w:lvlText w:val="%1.%2.%3.%4.%5.%6.%7.%8.%9."/>
      <w:lvlJc w:val="left"/>
      <w:pPr>
        <w:ind w:left="12152" w:hanging="1800"/>
      </w:pPr>
      <w:rPr>
        <w:rFonts w:hint="default"/>
      </w:rPr>
    </w:lvl>
  </w:abstractNum>
  <w:abstractNum w:abstractNumId="2" w15:restartNumberingAfterBreak="0">
    <w:nsid w:val="3427094E"/>
    <w:multiLevelType w:val="hybridMultilevel"/>
    <w:tmpl w:val="3028F45A"/>
    <w:lvl w:ilvl="0" w:tplc="C0E0CA2A">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36DA1436"/>
    <w:multiLevelType w:val="hybridMultilevel"/>
    <w:tmpl w:val="C10C5BCE"/>
    <w:lvl w:ilvl="0" w:tplc="67408C7A">
      <w:start w:val="1"/>
      <w:numFmt w:val="decimal"/>
      <w:lvlText w:val="%1."/>
      <w:lvlJc w:val="left"/>
      <w:pPr>
        <w:ind w:left="2203" w:hanging="36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4" w15:restartNumberingAfterBreak="0">
    <w:nsid w:val="4A4B6FC2"/>
    <w:multiLevelType w:val="hybridMultilevel"/>
    <w:tmpl w:val="BA68D584"/>
    <w:lvl w:ilvl="0" w:tplc="CD2A4A52">
      <w:start w:val="4"/>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6F887DFD"/>
    <w:multiLevelType w:val="hybridMultilevel"/>
    <w:tmpl w:val="BBF084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BB772ED"/>
    <w:multiLevelType w:val="hybridMultilevel"/>
    <w:tmpl w:val="0166F178"/>
    <w:lvl w:ilvl="0" w:tplc="210057E2">
      <w:numFmt w:val="bullet"/>
      <w:lvlText w:val="-"/>
      <w:lvlJc w:val="left"/>
      <w:pPr>
        <w:ind w:left="480" w:hanging="360"/>
      </w:pPr>
      <w:rPr>
        <w:rFonts w:ascii="Times New Roman" w:eastAsiaTheme="minorHAnsi" w:hAnsi="Times New Roman" w:cs="Times New Roman"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6E"/>
    <w:rsid w:val="000050AD"/>
    <w:rsid w:val="00013C98"/>
    <w:rsid w:val="00015AD1"/>
    <w:rsid w:val="000161A5"/>
    <w:rsid w:val="00022615"/>
    <w:rsid w:val="00033A00"/>
    <w:rsid w:val="00037115"/>
    <w:rsid w:val="00037A47"/>
    <w:rsid w:val="00043D51"/>
    <w:rsid w:val="00045104"/>
    <w:rsid w:val="00052593"/>
    <w:rsid w:val="0005443F"/>
    <w:rsid w:val="00054AE3"/>
    <w:rsid w:val="00063233"/>
    <w:rsid w:val="00063B1E"/>
    <w:rsid w:val="000703D0"/>
    <w:rsid w:val="00080A9F"/>
    <w:rsid w:val="00094BBD"/>
    <w:rsid w:val="000A26F0"/>
    <w:rsid w:val="000A3F7E"/>
    <w:rsid w:val="000A43FD"/>
    <w:rsid w:val="000A72C2"/>
    <w:rsid w:val="000B516D"/>
    <w:rsid w:val="000B74C3"/>
    <w:rsid w:val="000C0C61"/>
    <w:rsid w:val="000C1C61"/>
    <w:rsid w:val="000C2E92"/>
    <w:rsid w:val="000D25E1"/>
    <w:rsid w:val="000D3E18"/>
    <w:rsid w:val="000D51E6"/>
    <w:rsid w:val="000D5612"/>
    <w:rsid w:val="000E01E8"/>
    <w:rsid w:val="000E6D5F"/>
    <w:rsid w:val="000F0D19"/>
    <w:rsid w:val="000F5061"/>
    <w:rsid w:val="00102DED"/>
    <w:rsid w:val="00103B83"/>
    <w:rsid w:val="00105157"/>
    <w:rsid w:val="0010664E"/>
    <w:rsid w:val="00107472"/>
    <w:rsid w:val="00120656"/>
    <w:rsid w:val="00121706"/>
    <w:rsid w:val="001248CF"/>
    <w:rsid w:val="00127501"/>
    <w:rsid w:val="001301DE"/>
    <w:rsid w:val="00130448"/>
    <w:rsid w:val="001311B5"/>
    <w:rsid w:val="00133333"/>
    <w:rsid w:val="0013354F"/>
    <w:rsid w:val="001337AA"/>
    <w:rsid w:val="00134B1E"/>
    <w:rsid w:val="0014193A"/>
    <w:rsid w:val="00147E84"/>
    <w:rsid w:val="00152F35"/>
    <w:rsid w:val="00155F91"/>
    <w:rsid w:val="0016029E"/>
    <w:rsid w:val="001616C0"/>
    <w:rsid w:val="001756B8"/>
    <w:rsid w:val="00175D24"/>
    <w:rsid w:val="00177EC0"/>
    <w:rsid w:val="00183008"/>
    <w:rsid w:val="001856AB"/>
    <w:rsid w:val="00186B04"/>
    <w:rsid w:val="001966E1"/>
    <w:rsid w:val="001A6346"/>
    <w:rsid w:val="001B0FBE"/>
    <w:rsid w:val="001B7F95"/>
    <w:rsid w:val="001C2F24"/>
    <w:rsid w:val="001C4B1B"/>
    <w:rsid w:val="001D12BC"/>
    <w:rsid w:val="001D54FE"/>
    <w:rsid w:val="001D7B91"/>
    <w:rsid w:val="001E4DD6"/>
    <w:rsid w:val="001F0319"/>
    <w:rsid w:val="001F1789"/>
    <w:rsid w:val="001F712D"/>
    <w:rsid w:val="001F7825"/>
    <w:rsid w:val="00203A23"/>
    <w:rsid w:val="00203C34"/>
    <w:rsid w:val="00215405"/>
    <w:rsid w:val="002157B4"/>
    <w:rsid w:val="002261DD"/>
    <w:rsid w:val="00231077"/>
    <w:rsid w:val="0023610F"/>
    <w:rsid w:val="002371D1"/>
    <w:rsid w:val="00240581"/>
    <w:rsid w:val="002453A0"/>
    <w:rsid w:val="00247B46"/>
    <w:rsid w:val="00255168"/>
    <w:rsid w:val="00260289"/>
    <w:rsid w:val="002713EE"/>
    <w:rsid w:val="0027740E"/>
    <w:rsid w:val="00283C6F"/>
    <w:rsid w:val="002A08DD"/>
    <w:rsid w:val="002A2AE5"/>
    <w:rsid w:val="002A4CD0"/>
    <w:rsid w:val="002B026B"/>
    <w:rsid w:val="002B0D29"/>
    <w:rsid w:val="002B5ACB"/>
    <w:rsid w:val="002D1B67"/>
    <w:rsid w:val="002D6E4C"/>
    <w:rsid w:val="002E294C"/>
    <w:rsid w:val="002E758A"/>
    <w:rsid w:val="002F1D73"/>
    <w:rsid w:val="00300038"/>
    <w:rsid w:val="003015BB"/>
    <w:rsid w:val="00304AEA"/>
    <w:rsid w:val="00311BA7"/>
    <w:rsid w:val="003121C6"/>
    <w:rsid w:val="00313DF5"/>
    <w:rsid w:val="0031499B"/>
    <w:rsid w:val="00321B1F"/>
    <w:rsid w:val="00331502"/>
    <w:rsid w:val="00331B5B"/>
    <w:rsid w:val="00332747"/>
    <w:rsid w:val="00337723"/>
    <w:rsid w:val="003418D9"/>
    <w:rsid w:val="0034209B"/>
    <w:rsid w:val="003502BA"/>
    <w:rsid w:val="00350C73"/>
    <w:rsid w:val="00352B41"/>
    <w:rsid w:val="00354A70"/>
    <w:rsid w:val="003666CF"/>
    <w:rsid w:val="00370240"/>
    <w:rsid w:val="00380CEA"/>
    <w:rsid w:val="00384F12"/>
    <w:rsid w:val="003A0BAB"/>
    <w:rsid w:val="003A313E"/>
    <w:rsid w:val="003A4590"/>
    <w:rsid w:val="003A54D5"/>
    <w:rsid w:val="003A6930"/>
    <w:rsid w:val="003A72A8"/>
    <w:rsid w:val="003B27DB"/>
    <w:rsid w:val="003B4083"/>
    <w:rsid w:val="003B470C"/>
    <w:rsid w:val="003B5605"/>
    <w:rsid w:val="003B5D02"/>
    <w:rsid w:val="003B7166"/>
    <w:rsid w:val="003C0C71"/>
    <w:rsid w:val="003D05BA"/>
    <w:rsid w:val="003D2046"/>
    <w:rsid w:val="003D4C12"/>
    <w:rsid w:val="003D5C6E"/>
    <w:rsid w:val="003D722B"/>
    <w:rsid w:val="003E010F"/>
    <w:rsid w:val="003E0BFD"/>
    <w:rsid w:val="003E2B34"/>
    <w:rsid w:val="003E3F9A"/>
    <w:rsid w:val="003E7414"/>
    <w:rsid w:val="003E7A35"/>
    <w:rsid w:val="003F4954"/>
    <w:rsid w:val="003F6E15"/>
    <w:rsid w:val="004059B5"/>
    <w:rsid w:val="0041049E"/>
    <w:rsid w:val="00410717"/>
    <w:rsid w:val="004170D2"/>
    <w:rsid w:val="0043115B"/>
    <w:rsid w:val="00433282"/>
    <w:rsid w:val="004333EF"/>
    <w:rsid w:val="00436AF0"/>
    <w:rsid w:val="00440EA9"/>
    <w:rsid w:val="00443719"/>
    <w:rsid w:val="004441D1"/>
    <w:rsid w:val="004448EA"/>
    <w:rsid w:val="00445564"/>
    <w:rsid w:val="00455FDB"/>
    <w:rsid w:val="0045715E"/>
    <w:rsid w:val="004645FC"/>
    <w:rsid w:val="00465735"/>
    <w:rsid w:val="00470E55"/>
    <w:rsid w:val="004802E4"/>
    <w:rsid w:val="0048765F"/>
    <w:rsid w:val="00492262"/>
    <w:rsid w:val="004937FD"/>
    <w:rsid w:val="004957E3"/>
    <w:rsid w:val="00496341"/>
    <w:rsid w:val="004A2A75"/>
    <w:rsid w:val="004C37F9"/>
    <w:rsid w:val="004C3BCB"/>
    <w:rsid w:val="004C419A"/>
    <w:rsid w:val="004C5343"/>
    <w:rsid w:val="004D3BB8"/>
    <w:rsid w:val="004D58B3"/>
    <w:rsid w:val="004D7A2D"/>
    <w:rsid w:val="004E0B14"/>
    <w:rsid w:val="004E0C03"/>
    <w:rsid w:val="004F3603"/>
    <w:rsid w:val="004F736C"/>
    <w:rsid w:val="00502C8D"/>
    <w:rsid w:val="00503152"/>
    <w:rsid w:val="005066B9"/>
    <w:rsid w:val="0051145B"/>
    <w:rsid w:val="00511B63"/>
    <w:rsid w:val="005124F1"/>
    <w:rsid w:val="00526888"/>
    <w:rsid w:val="00534119"/>
    <w:rsid w:val="0053507A"/>
    <w:rsid w:val="00536A78"/>
    <w:rsid w:val="00543994"/>
    <w:rsid w:val="00543ADE"/>
    <w:rsid w:val="00552CFE"/>
    <w:rsid w:val="00561194"/>
    <w:rsid w:val="00570DF2"/>
    <w:rsid w:val="005739C4"/>
    <w:rsid w:val="0057456E"/>
    <w:rsid w:val="00580DF8"/>
    <w:rsid w:val="00581241"/>
    <w:rsid w:val="005847B8"/>
    <w:rsid w:val="00584CAC"/>
    <w:rsid w:val="0058515C"/>
    <w:rsid w:val="005862B5"/>
    <w:rsid w:val="005A1BD8"/>
    <w:rsid w:val="005A2A3D"/>
    <w:rsid w:val="005A2EA9"/>
    <w:rsid w:val="005A443A"/>
    <w:rsid w:val="005A69F2"/>
    <w:rsid w:val="005B0B5E"/>
    <w:rsid w:val="005C0C53"/>
    <w:rsid w:val="005C2E45"/>
    <w:rsid w:val="005D6ACE"/>
    <w:rsid w:val="005E294C"/>
    <w:rsid w:val="005F603B"/>
    <w:rsid w:val="005F63AE"/>
    <w:rsid w:val="00605565"/>
    <w:rsid w:val="00611A9A"/>
    <w:rsid w:val="00612B42"/>
    <w:rsid w:val="0062383E"/>
    <w:rsid w:val="006505F7"/>
    <w:rsid w:val="00653F89"/>
    <w:rsid w:val="00655067"/>
    <w:rsid w:val="00660F2B"/>
    <w:rsid w:val="0066636F"/>
    <w:rsid w:val="006664F2"/>
    <w:rsid w:val="00666596"/>
    <w:rsid w:val="00671468"/>
    <w:rsid w:val="0067544A"/>
    <w:rsid w:val="006755D9"/>
    <w:rsid w:val="00684066"/>
    <w:rsid w:val="006A2A17"/>
    <w:rsid w:val="006B159D"/>
    <w:rsid w:val="006B63A0"/>
    <w:rsid w:val="006B63BF"/>
    <w:rsid w:val="006C6E30"/>
    <w:rsid w:val="006D0896"/>
    <w:rsid w:val="006D18ED"/>
    <w:rsid w:val="006D423B"/>
    <w:rsid w:val="006E1D4D"/>
    <w:rsid w:val="006E3188"/>
    <w:rsid w:val="006E46AB"/>
    <w:rsid w:val="006F6795"/>
    <w:rsid w:val="006F7AC0"/>
    <w:rsid w:val="00701AF1"/>
    <w:rsid w:val="007075B1"/>
    <w:rsid w:val="00716AC7"/>
    <w:rsid w:val="00717D75"/>
    <w:rsid w:val="007272E0"/>
    <w:rsid w:val="0072731D"/>
    <w:rsid w:val="007400BA"/>
    <w:rsid w:val="007414BD"/>
    <w:rsid w:val="00746D44"/>
    <w:rsid w:val="00750D06"/>
    <w:rsid w:val="00752671"/>
    <w:rsid w:val="007604D4"/>
    <w:rsid w:val="00765D3C"/>
    <w:rsid w:val="0076606F"/>
    <w:rsid w:val="00766C6F"/>
    <w:rsid w:val="007771C5"/>
    <w:rsid w:val="00785372"/>
    <w:rsid w:val="007867E8"/>
    <w:rsid w:val="00786875"/>
    <w:rsid w:val="00787668"/>
    <w:rsid w:val="007969DD"/>
    <w:rsid w:val="0079760D"/>
    <w:rsid w:val="007A3C94"/>
    <w:rsid w:val="007A416C"/>
    <w:rsid w:val="007A5D7E"/>
    <w:rsid w:val="007B7CFF"/>
    <w:rsid w:val="007C150B"/>
    <w:rsid w:val="007C5251"/>
    <w:rsid w:val="007C5282"/>
    <w:rsid w:val="007D7E90"/>
    <w:rsid w:val="007E327E"/>
    <w:rsid w:val="007F1BC9"/>
    <w:rsid w:val="00803276"/>
    <w:rsid w:val="008049A8"/>
    <w:rsid w:val="00805DAA"/>
    <w:rsid w:val="00825A27"/>
    <w:rsid w:val="00826153"/>
    <w:rsid w:val="00832997"/>
    <w:rsid w:val="00837375"/>
    <w:rsid w:val="00840CBF"/>
    <w:rsid w:val="0084281A"/>
    <w:rsid w:val="00844464"/>
    <w:rsid w:val="00844DF3"/>
    <w:rsid w:val="00846FBD"/>
    <w:rsid w:val="00847E48"/>
    <w:rsid w:val="008510AB"/>
    <w:rsid w:val="008510D0"/>
    <w:rsid w:val="008557BF"/>
    <w:rsid w:val="00865A4B"/>
    <w:rsid w:val="0088332F"/>
    <w:rsid w:val="008857E1"/>
    <w:rsid w:val="0088705D"/>
    <w:rsid w:val="008871DA"/>
    <w:rsid w:val="00894123"/>
    <w:rsid w:val="008A1F4D"/>
    <w:rsid w:val="008A2171"/>
    <w:rsid w:val="008A32E0"/>
    <w:rsid w:val="008A52C9"/>
    <w:rsid w:val="008A5C20"/>
    <w:rsid w:val="008B13FE"/>
    <w:rsid w:val="008C0ED3"/>
    <w:rsid w:val="008C4C63"/>
    <w:rsid w:val="008C5A5E"/>
    <w:rsid w:val="008D0744"/>
    <w:rsid w:val="008D2820"/>
    <w:rsid w:val="008D3C9B"/>
    <w:rsid w:val="008D5112"/>
    <w:rsid w:val="008D66AC"/>
    <w:rsid w:val="008E1C14"/>
    <w:rsid w:val="008E2463"/>
    <w:rsid w:val="008E2A34"/>
    <w:rsid w:val="008E79E6"/>
    <w:rsid w:val="008F14AB"/>
    <w:rsid w:val="008F2E87"/>
    <w:rsid w:val="009009F6"/>
    <w:rsid w:val="00901AA8"/>
    <w:rsid w:val="009028A5"/>
    <w:rsid w:val="0090316E"/>
    <w:rsid w:val="00903DDA"/>
    <w:rsid w:val="009051BC"/>
    <w:rsid w:val="00911755"/>
    <w:rsid w:val="00912726"/>
    <w:rsid w:val="0091759A"/>
    <w:rsid w:val="00924345"/>
    <w:rsid w:val="00924848"/>
    <w:rsid w:val="00930FC3"/>
    <w:rsid w:val="00931159"/>
    <w:rsid w:val="00932631"/>
    <w:rsid w:val="00941762"/>
    <w:rsid w:val="00945DE0"/>
    <w:rsid w:val="00950959"/>
    <w:rsid w:val="00952F77"/>
    <w:rsid w:val="009533E2"/>
    <w:rsid w:val="009563D3"/>
    <w:rsid w:val="00963873"/>
    <w:rsid w:val="00966245"/>
    <w:rsid w:val="009765CB"/>
    <w:rsid w:val="0098119E"/>
    <w:rsid w:val="0098234B"/>
    <w:rsid w:val="00993BA5"/>
    <w:rsid w:val="00993DF0"/>
    <w:rsid w:val="009A2796"/>
    <w:rsid w:val="009A47E9"/>
    <w:rsid w:val="009A5352"/>
    <w:rsid w:val="009B06D6"/>
    <w:rsid w:val="009B0F4D"/>
    <w:rsid w:val="009B39F9"/>
    <w:rsid w:val="009B4009"/>
    <w:rsid w:val="009B7EBA"/>
    <w:rsid w:val="009C21CC"/>
    <w:rsid w:val="009D2F1E"/>
    <w:rsid w:val="009E1769"/>
    <w:rsid w:val="009E4FF2"/>
    <w:rsid w:val="009E5EC4"/>
    <w:rsid w:val="009F23A3"/>
    <w:rsid w:val="009F3566"/>
    <w:rsid w:val="00A02F10"/>
    <w:rsid w:val="00A03349"/>
    <w:rsid w:val="00A06929"/>
    <w:rsid w:val="00A10639"/>
    <w:rsid w:val="00A15785"/>
    <w:rsid w:val="00A20F5B"/>
    <w:rsid w:val="00A343F9"/>
    <w:rsid w:val="00A36E47"/>
    <w:rsid w:val="00A446E5"/>
    <w:rsid w:val="00A46DF0"/>
    <w:rsid w:val="00A474F4"/>
    <w:rsid w:val="00A47947"/>
    <w:rsid w:val="00A56861"/>
    <w:rsid w:val="00A609BE"/>
    <w:rsid w:val="00A6220C"/>
    <w:rsid w:val="00A633A6"/>
    <w:rsid w:val="00A634BC"/>
    <w:rsid w:val="00A676CD"/>
    <w:rsid w:val="00A834FD"/>
    <w:rsid w:val="00A91A29"/>
    <w:rsid w:val="00AA0E84"/>
    <w:rsid w:val="00AA2CF1"/>
    <w:rsid w:val="00AA7303"/>
    <w:rsid w:val="00AB32E2"/>
    <w:rsid w:val="00AC000F"/>
    <w:rsid w:val="00AD0248"/>
    <w:rsid w:val="00AD074A"/>
    <w:rsid w:val="00AD214F"/>
    <w:rsid w:val="00AE7F5C"/>
    <w:rsid w:val="00AF1A78"/>
    <w:rsid w:val="00AF2F1E"/>
    <w:rsid w:val="00B02A8D"/>
    <w:rsid w:val="00B06AA9"/>
    <w:rsid w:val="00B10A61"/>
    <w:rsid w:val="00B110B7"/>
    <w:rsid w:val="00B11565"/>
    <w:rsid w:val="00B11E0C"/>
    <w:rsid w:val="00B17855"/>
    <w:rsid w:val="00B25643"/>
    <w:rsid w:val="00B46207"/>
    <w:rsid w:val="00B47B99"/>
    <w:rsid w:val="00B507CE"/>
    <w:rsid w:val="00B507E5"/>
    <w:rsid w:val="00B53089"/>
    <w:rsid w:val="00B56653"/>
    <w:rsid w:val="00B6043D"/>
    <w:rsid w:val="00B6236E"/>
    <w:rsid w:val="00B6411D"/>
    <w:rsid w:val="00B66A91"/>
    <w:rsid w:val="00B66DBC"/>
    <w:rsid w:val="00B717C3"/>
    <w:rsid w:val="00B76E1F"/>
    <w:rsid w:val="00B77E4C"/>
    <w:rsid w:val="00B80526"/>
    <w:rsid w:val="00B82F75"/>
    <w:rsid w:val="00B90C48"/>
    <w:rsid w:val="00BA6EF0"/>
    <w:rsid w:val="00BB230C"/>
    <w:rsid w:val="00BB3869"/>
    <w:rsid w:val="00BB4760"/>
    <w:rsid w:val="00BC63E5"/>
    <w:rsid w:val="00BC6E0A"/>
    <w:rsid w:val="00BC6E1C"/>
    <w:rsid w:val="00BE0D76"/>
    <w:rsid w:val="00BE4F6B"/>
    <w:rsid w:val="00BE6BAB"/>
    <w:rsid w:val="00BE71A8"/>
    <w:rsid w:val="00BF139B"/>
    <w:rsid w:val="00C114E5"/>
    <w:rsid w:val="00C11D48"/>
    <w:rsid w:val="00C17921"/>
    <w:rsid w:val="00C248F4"/>
    <w:rsid w:val="00C42641"/>
    <w:rsid w:val="00C44D40"/>
    <w:rsid w:val="00C47BFA"/>
    <w:rsid w:val="00C653E1"/>
    <w:rsid w:val="00C65F89"/>
    <w:rsid w:val="00C67D57"/>
    <w:rsid w:val="00C7363E"/>
    <w:rsid w:val="00C7492F"/>
    <w:rsid w:val="00C80FE9"/>
    <w:rsid w:val="00C8112B"/>
    <w:rsid w:val="00C9270E"/>
    <w:rsid w:val="00C96DFE"/>
    <w:rsid w:val="00C978F1"/>
    <w:rsid w:val="00C97E84"/>
    <w:rsid w:val="00CA7FD9"/>
    <w:rsid w:val="00CB4F85"/>
    <w:rsid w:val="00CB6B8E"/>
    <w:rsid w:val="00CC325B"/>
    <w:rsid w:val="00CC6846"/>
    <w:rsid w:val="00CD2C62"/>
    <w:rsid w:val="00CD3199"/>
    <w:rsid w:val="00CD518C"/>
    <w:rsid w:val="00CE01C6"/>
    <w:rsid w:val="00CE2826"/>
    <w:rsid w:val="00CF22F3"/>
    <w:rsid w:val="00CF353D"/>
    <w:rsid w:val="00CF60FC"/>
    <w:rsid w:val="00D013A7"/>
    <w:rsid w:val="00D07E53"/>
    <w:rsid w:val="00D1009C"/>
    <w:rsid w:val="00D123C8"/>
    <w:rsid w:val="00D20AC4"/>
    <w:rsid w:val="00D26C52"/>
    <w:rsid w:val="00D3144B"/>
    <w:rsid w:val="00D34984"/>
    <w:rsid w:val="00D62621"/>
    <w:rsid w:val="00D75026"/>
    <w:rsid w:val="00D751B5"/>
    <w:rsid w:val="00D75910"/>
    <w:rsid w:val="00D75C1E"/>
    <w:rsid w:val="00D765AC"/>
    <w:rsid w:val="00D777C7"/>
    <w:rsid w:val="00D813A5"/>
    <w:rsid w:val="00D86B9B"/>
    <w:rsid w:val="00D872BD"/>
    <w:rsid w:val="00D9543E"/>
    <w:rsid w:val="00DA1231"/>
    <w:rsid w:val="00DA60CB"/>
    <w:rsid w:val="00DB2145"/>
    <w:rsid w:val="00DB3E0E"/>
    <w:rsid w:val="00DB5DBB"/>
    <w:rsid w:val="00DC0AF5"/>
    <w:rsid w:val="00DC43CB"/>
    <w:rsid w:val="00DE27BF"/>
    <w:rsid w:val="00DE7128"/>
    <w:rsid w:val="00DF1120"/>
    <w:rsid w:val="00DF1250"/>
    <w:rsid w:val="00DF40FE"/>
    <w:rsid w:val="00E01BD6"/>
    <w:rsid w:val="00E03044"/>
    <w:rsid w:val="00E03928"/>
    <w:rsid w:val="00E04D56"/>
    <w:rsid w:val="00E0598D"/>
    <w:rsid w:val="00E122BE"/>
    <w:rsid w:val="00E139CE"/>
    <w:rsid w:val="00E3253F"/>
    <w:rsid w:val="00E34BAB"/>
    <w:rsid w:val="00E36EA8"/>
    <w:rsid w:val="00E37B67"/>
    <w:rsid w:val="00E37DF6"/>
    <w:rsid w:val="00E4164B"/>
    <w:rsid w:val="00E43934"/>
    <w:rsid w:val="00E448BE"/>
    <w:rsid w:val="00E77563"/>
    <w:rsid w:val="00E84558"/>
    <w:rsid w:val="00EB662D"/>
    <w:rsid w:val="00EC2F4B"/>
    <w:rsid w:val="00EC4605"/>
    <w:rsid w:val="00EC7687"/>
    <w:rsid w:val="00ED3584"/>
    <w:rsid w:val="00EE0AE4"/>
    <w:rsid w:val="00EF70B3"/>
    <w:rsid w:val="00F0151D"/>
    <w:rsid w:val="00F04D18"/>
    <w:rsid w:val="00F1128D"/>
    <w:rsid w:val="00F1229C"/>
    <w:rsid w:val="00F21B2B"/>
    <w:rsid w:val="00F24F0C"/>
    <w:rsid w:val="00F2588C"/>
    <w:rsid w:val="00F2631D"/>
    <w:rsid w:val="00F313B2"/>
    <w:rsid w:val="00F32727"/>
    <w:rsid w:val="00F37D5C"/>
    <w:rsid w:val="00F470FF"/>
    <w:rsid w:val="00F52C3C"/>
    <w:rsid w:val="00F71C70"/>
    <w:rsid w:val="00F76CD4"/>
    <w:rsid w:val="00F808AC"/>
    <w:rsid w:val="00F836EC"/>
    <w:rsid w:val="00F86BA1"/>
    <w:rsid w:val="00F90FA5"/>
    <w:rsid w:val="00F934B7"/>
    <w:rsid w:val="00F94BDF"/>
    <w:rsid w:val="00F94D93"/>
    <w:rsid w:val="00F96C17"/>
    <w:rsid w:val="00F97B2F"/>
    <w:rsid w:val="00FA1F90"/>
    <w:rsid w:val="00FA3C19"/>
    <w:rsid w:val="00FA7F09"/>
    <w:rsid w:val="00FB65EF"/>
    <w:rsid w:val="00FB6CD4"/>
    <w:rsid w:val="00FD053D"/>
    <w:rsid w:val="00FD3F2C"/>
    <w:rsid w:val="00FD545F"/>
    <w:rsid w:val="00FD59DB"/>
    <w:rsid w:val="00FF13B6"/>
    <w:rsid w:val="00FF1D6C"/>
    <w:rsid w:val="00FF1DFB"/>
    <w:rsid w:val="00FF41E4"/>
    <w:rsid w:val="00FF7D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7FA6"/>
  <w15:chartTrackingRefBased/>
  <w15:docId w15:val="{173BF4FB-17BB-4183-AF37-197CACC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745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456E"/>
  </w:style>
  <w:style w:type="paragraph" w:styleId="Debesliotekstas">
    <w:name w:val="Balloon Text"/>
    <w:basedOn w:val="prastasis"/>
    <w:link w:val="DebesliotekstasDiagrama"/>
    <w:uiPriority w:val="99"/>
    <w:semiHidden/>
    <w:unhideWhenUsed/>
    <w:rsid w:val="00FF7D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7DB9"/>
    <w:rPr>
      <w:rFonts w:ascii="Segoe UI" w:hAnsi="Segoe UI" w:cs="Segoe UI"/>
      <w:sz w:val="18"/>
      <w:szCs w:val="18"/>
    </w:rPr>
  </w:style>
  <w:style w:type="paragraph" w:styleId="Sraopastraipa">
    <w:name w:val="List Paragraph"/>
    <w:basedOn w:val="prastasis"/>
    <w:uiPriority w:val="34"/>
    <w:qFormat/>
    <w:rsid w:val="00FF41E4"/>
    <w:pPr>
      <w:ind w:left="720"/>
      <w:contextualSpacing/>
    </w:pPr>
  </w:style>
  <w:style w:type="paragraph" w:styleId="Pavadinimas">
    <w:name w:val="Title"/>
    <w:basedOn w:val="prastasis"/>
    <w:next w:val="Paantrat"/>
    <w:link w:val="PavadinimasDiagrama"/>
    <w:uiPriority w:val="99"/>
    <w:qFormat/>
    <w:rsid w:val="003D722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PavadinimasDiagrama">
    <w:name w:val="Pavadinimas Diagrama"/>
    <w:basedOn w:val="Numatytasispastraiposriftas"/>
    <w:link w:val="Pavadinimas"/>
    <w:uiPriority w:val="99"/>
    <w:rsid w:val="003D722B"/>
    <w:rPr>
      <w:rFonts w:ascii="Times New Roman" w:eastAsia="Times New Roman" w:hAnsi="Times New Roman" w:cs="Times New Roman"/>
      <w:b/>
      <w:bCs/>
      <w:sz w:val="24"/>
      <w:szCs w:val="24"/>
      <w:lang w:eastAsia="ar-SA"/>
    </w:rPr>
  </w:style>
  <w:style w:type="paragraph" w:styleId="Paantrat">
    <w:name w:val="Subtitle"/>
    <w:basedOn w:val="prastasis"/>
    <w:next w:val="Pagrindinistekstas"/>
    <w:link w:val="PaantratDiagrama"/>
    <w:uiPriority w:val="99"/>
    <w:qFormat/>
    <w:rsid w:val="003D722B"/>
    <w:pPr>
      <w:keepNext/>
      <w:suppressAutoHyphens/>
      <w:spacing w:before="240" w:after="120" w:line="240" w:lineRule="auto"/>
      <w:jc w:val="center"/>
    </w:pPr>
    <w:rPr>
      <w:rFonts w:ascii="Arial" w:eastAsia="Times New Roman" w:hAnsi="Arial" w:cs="Tahoma"/>
      <w:i/>
      <w:iCs/>
      <w:sz w:val="28"/>
      <w:szCs w:val="28"/>
      <w:lang w:eastAsia="ar-SA"/>
    </w:rPr>
  </w:style>
  <w:style w:type="character" w:customStyle="1" w:styleId="PaantratDiagrama">
    <w:name w:val="Paantraštė Diagrama"/>
    <w:basedOn w:val="Numatytasispastraiposriftas"/>
    <w:link w:val="Paantrat"/>
    <w:uiPriority w:val="99"/>
    <w:rsid w:val="003D722B"/>
    <w:rPr>
      <w:rFonts w:ascii="Arial" w:eastAsia="Times New Roman" w:hAnsi="Arial" w:cs="Tahoma"/>
      <w:i/>
      <w:iCs/>
      <w:sz w:val="28"/>
      <w:szCs w:val="28"/>
      <w:lang w:eastAsia="ar-SA"/>
    </w:rPr>
  </w:style>
  <w:style w:type="paragraph" w:styleId="prastasiniatinklio">
    <w:name w:val="Normal (Web)"/>
    <w:basedOn w:val="prastasis"/>
    <w:uiPriority w:val="99"/>
    <w:rsid w:val="003D722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D722B"/>
    <w:rPr>
      <w:color w:val="0563C1" w:themeColor="hyperlink"/>
      <w:u w:val="single"/>
    </w:rPr>
  </w:style>
  <w:style w:type="paragraph" w:styleId="Pagrindinistekstas">
    <w:name w:val="Body Text"/>
    <w:basedOn w:val="prastasis"/>
    <w:link w:val="PagrindinistekstasDiagrama"/>
    <w:uiPriority w:val="99"/>
    <w:semiHidden/>
    <w:unhideWhenUsed/>
    <w:rsid w:val="003D722B"/>
    <w:pPr>
      <w:spacing w:after="120"/>
    </w:pPr>
  </w:style>
  <w:style w:type="character" w:customStyle="1" w:styleId="PagrindinistekstasDiagrama">
    <w:name w:val="Pagrindinis tekstas Diagrama"/>
    <w:basedOn w:val="Numatytasispastraiposriftas"/>
    <w:link w:val="Pagrindinistekstas"/>
    <w:uiPriority w:val="99"/>
    <w:semiHidden/>
    <w:rsid w:val="003D722B"/>
  </w:style>
  <w:style w:type="paragraph" w:styleId="Betarp">
    <w:name w:val="No Spacing"/>
    <w:uiPriority w:val="1"/>
    <w:qFormat/>
    <w:rsid w:val="003D722B"/>
    <w:pPr>
      <w:spacing w:after="0" w:line="240" w:lineRule="auto"/>
    </w:pPr>
  </w:style>
  <w:style w:type="paragraph" w:styleId="Porat">
    <w:name w:val="footer"/>
    <w:basedOn w:val="prastasis"/>
    <w:link w:val="PoratDiagrama"/>
    <w:uiPriority w:val="99"/>
    <w:unhideWhenUsed/>
    <w:rsid w:val="009B40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4009"/>
  </w:style>
  <w:style w:type="table" w:styleId="Lentelstinklelis">
    <w:name w:val="Table Grid"/>
    <w:basedOn w:val="prastojilentel"/>
    <w:uiPriority w:val="39"/>
    <w:rsid w:val="00FD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gzdute.tavodarzel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4C81-FC14-4D93-9521-269C3930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11089</Words>
  <Characters>6321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LD</cp:lastModifiedBy>
  <cp:revision>3</cp:revision>
  <cp:lastPrinted>2020-11-12T07:06:00Z</cp:lastPrinted>
  <dcterms:created xsi:type="dcterms:W3CDTF">2021-03-02T07:12:00Z</dcterms:created>
  <dcterms:modified xsi:type="dcterms:W3CDTF">2021-03-02T07:13:00Z</dcterms:modified>
</cp:coreProperties>
</file>