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LOPŠELIO-DARŽELIO „KREGŽDUTĖ“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DIREKTORĖS NIJOLĖS GUDŽIŪNIENĖS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70" w:rsidRDefault="009E04F6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02170">
        <w:rPr>
          <w:rFonts w:ascii="Times New Roman" w:hAnsi="Times New Roman" w:cs="Times New Roman"/>
          <w:b/>
          <w:sz w:val="24"/>
          <w:szCs w:val="24"/>
        </w:rPr>
        <w:t xml:space="preserve"> METŲ VEIKLOS ATASKAITA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70" w:rsidRDefault="009E04F6" w:rsidP="0070217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2021-01-  Nr. S-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STRATEGINIO PLANO IR METINIO VEIKLOS PLANO ĮGYVENDINIMAS</w:t>
      </w:r>
    </w:p>
    <w:p w:rsidR="00702170" w:rsidRDefault="00702170" w:rsidP="0070217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3114"/>
        <w:gridCol w:w="2977"/>
        <w:gridCol w:w="3402"/>
      </w:tblGrid>
      <w:tr w:rsidR="00702170" w:rsidTr="00CA64FC">
        <w:tc>
          <w:tcPr>
            <w:tcW w:w="3114" w:type="dxa"/>
          </w:tcPr>
          <w:p w:rsidR="00702170" w:rsidRDefault="00702170" w:rsidP="00CA64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170" w:rsidRDefault="00A90562" w:rsidP="00CA64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70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metų tikslas, uždaviniai, priemonės</w:t>
            </w:r>
          </w:p>
          <w:p w:rsidR="00702170" w:rsidRDefault="00702170" w:rsidP="00CA64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2170" w:rsidRDefault="00702170" w:rsidP="00CA64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Siekiniai (rezultato vertinimo, produkto kriterijaus pavadinimas ir mato vienetas)</w:t>
            </w:r>
          </w:p>
        </w:tc>
        <w:tc>
          <w:tcPr>
            <w:tcW w:w="3402" w:type="dxa"/>
            <w:vAlign w:val="center"/>
          </w:tcPr>
          <w:p w:rsidR="00702170" w:rsidRDefault="00702170" w:rsidP="00CA64F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Siekinių įgyvendinimo faktas</w:t>
            </w:r>
          </w:p>
        </w:tc>
      </w:tr>
      <w:tr w:rsidR="00702170" w:rsidTr="00CA64FC">
        <w:tc>
          <w:tcPr>
            <w:tcW w:w="9493" w:type="dxa"/>
            <w:gridSpan w:val="3"/>
          </w:tcPr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Tikslas.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Ikimokyklinio ir priešmokyk</w:t>
            </w:r>
            <w:r w:rsidR="008454FD">
              <w:rPr>
                <w:rFonts w:ascii="Times New Roman" w:hAnsi="Times New Roman" w:cs="Times New Roman"/>
                <w:sz w:val="24"/>
                <w:szCs w:val="24"/>
              </w:rPr>
              <w:t>linio ugdymo programų</w:t>
            </w:r>
            <w:r w:rsidR="004247E0">
              <w:rPr>
                <w:rFonts w:ascii="Times New Roman" w:hAnsi="Times New Roman" w:cs="Times New Roman"/>
                <w:sz w:val="24"/>
                <w:szCs w:val="24"/>
              </w:rPr>
              <w:t xml:space="preserve">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170" w:rsidRPr="001C2A4A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2A4A">
              <w:rPr>
                <w:rFonts w:ascii="Times New Roman" w:hAnsi="Times New Roman" w:cs="Times New Roman"/>
                <w:b/>
                <w:sz w:val="24"/>
                <w:szCs w:val="24"/>
              </w:rPr>
              <w:t>1. Uždavinys.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Sudaryti sąlygas ugdymo turinio įvairovei, siekiant pagerinti vaikų pasiekimus.</w:t>
            </w:r>
          </w:p>
        </w:tc>
      </w:tr>
      <w:tr w:rsidR="00702170" w:rsidTr="00CA64FC">
        <w:tc>
          <w:tcPr>
            <w:tcW w:w="3114" w:type="dxa"/>
          </w:tcPr>
          <w:p w:rsidR="00702170" w:rsidRDefault="00702170" w:rsidP="00B17EA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</w:p>
          <w:p w:rsidR="00702170" w:rsidRDefault="004E6F9C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</w:t>
            </w:r>
            <w:r w:rsidR="00B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aikų pasiekimų ir pažangos įsi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vertinimo kokybės užtikrinimas sakytinės ir rašytinės kalbos ugdymo srityse.</w:t>
            </w:r>
          </w:p>
          <w:p w:rsidR="00702170" w:rsidRDefault="00702170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02170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5C" w:rsidRDefault="00D13D5C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4D" w:rsidRDefault="00702170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9B1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SKU modelio įgyvendinimas</w:t>
            </w:r>
            <w:r w:rsidR="009B1F4D" w:rsidRPr="00464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C5784" w:rsidRDefault="002C5784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B1F4D" w:rsidRPr="004645FC" w:rsidRDefault="009B1F4D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EC71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STEAM ugdymo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organizavimas bendradarbiaujant su socialiniais partneriais.</w:t>
            </w:r>
          </w:p>
          <w:p w:rsidR="00702170" w:rsidRPr="00D93F58" w:rsidRDefault="00702170" w:rsidP="00B17E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2170" w:rsidRPr="00D13D5C" w:rsidRDefault="00702170" w:rsidP="00DD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FD" w:rsidRDefault="008454FD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skaičius - 6</w:t>
            </w:r>
          </w:p>
          <w:p w:rsidR="00D13D5C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šeimų, dalyvaujančių va</w:t>
            </w:r>
            <w:r w:rsidR="00670C4B" w:rsidRPr="004E66E8">
              <w:rPr>
                <w:rFonts w:ascii="Times New Roman" w:hAnsi="Times New Roman" w:cs="Times New Roman"/>
                <w:sz w:val="24"/>
                <w:szCs w:val="24"/>
              </w:rPr>
              <w:t>ikų pasiekimų vertinime (%) – 60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1B3AD5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didaktinės priemonės 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– 1000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D13D5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išvykų skaičius  - 5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D13D5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skaičius – 3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DE8" w:rsidRPr="004E66E8" w:rsidRDefault="00D13D5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išvykų skaičius -20</w:t>
            </w:r>
            <w:r w:rsidR="00FA7DE8" w:rsidRPr="004E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784" w:rsidRPr="004E66E8" w:rsidRDefault="002C5784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5C" w:rsidRDefault="00D13D5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skaičius – 6</w:t>
            </w:r>
          </w:p>
          <w:p w:rsidR="00702170" w:rsidRPr="004E66E8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>švykų skaičius - 9</w:t>
            </w:r>
          </w:p>
          <w:p w:rsidR="00702170" w:rsidRPr="004E66E8" w:rsidRDefault="0072406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2127" w:rsidRPr="004E66E8">
              <w:rPr>
                <w:rFonts w:ascii="Times New Roman" w:hAnsi="Times New Roman" w:cs="Times New Roman"/>
                <w:sz w:val="24"/>
                <w:szCs w:val="24"/>
              </w:rPr>
              <w:t>T priemonės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) -  600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79A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 xml:space="preserve">riemonės edukacinėms erdvėms 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D5C" w:rsidRPr="004E66E8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>eminarų, konferencijų skaičiu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3402" w:type="dxa"/>
          </w:tcPr>
          <w:p w:rsidR="008454FD" w:rsidRDefault="008454FD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D13D5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 w:rsidR="00E06715">
              <w:rPr>
                <w:rFonts w:ascii="Times New Roman" w:hAnsi="Times New Roman" w:cs="Times New Roman"/>
                <w:sz w:val="24"/>
                <w:szCs w:val="24"/>
              </w:rPr>
              <w:t>skaičius – 5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vaikų p</w:t>
            </w:r>
            <w:r w:rsidR="00CB3162" w:rsidRPr="004E66E8">
              <w:rPr>
                <w:rFonts w:ascii="Times New Roman" w:hAnsi="Times New Roman" w:cs="Times New Roman"/>
                <w:sz w:val="24"/>
                <w:szCs w:val="24"/>
              </w:rPr>
              <w:t>asie</w:t>
            </w:r>
            <w:r w:rsidR="005D3AE5" w:rsidRPr="004E66E8">
              <w:rPr>
                <w:rFonts w:ascii="Times New Roman" w:hAnsi="Times New Roman" w:cs="Times New Roman"/>
                <w:sz w:val="24"/>
                <w:szCs w:val="24"/>
              </w:rPr>
              <w:t>kimų vertinime dalyvavo 80 %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šeimų,</w:t>
            </w:r>
          </w:p>
          <w:p w:rsidR="00D13D5C" w:rsidRDefault="00D13D5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E06715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įsigyta didaktinių priemonių </w:t>
            </w:r>
            <w:r w:rsidR="00CB3162" w:rsidRPr="004E66E8">
              <w:rPr>
                <w:rFonts w:ascii="Times New Roman" w:hAnsi="Times New Roman" w:cs="Times New Roman"/>
                <w:sz w:val="24"/>
                <w:szCs w:val="24"/>
              </w:rPr>
              <w:t>už 100</w:t>
            </w:r>
            <w:r w:rsidR="00D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D5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D13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F3243F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organizuotos 7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išvykos.</w:t>
            </w:r>
          </w:p>
          <w:p w:rsidR="002C5784" w:rsidRPr="004E66E8" w:rsidRDefault="002C5784" w:rsidP="002C578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5C" w:rsidRDefault="00D13D5C" w:rsidP="002C578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skaičius </w:t>
            </w:r>
            <w:r w:rsidR="00F376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784" w:rsidRPr="00F376D6" w:rsidRDefault="00E06715" w:rsidP="002C5784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išvykų skaičius </w:t>
            </w:r>
            <w:r w:rsid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00FB6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1977" w:rsidRPr="004E66E8" w:rsidRDefault="00B81977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9A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skaičius –</w:t>
            </w:r>
            <w:r w:rsidR="00E0671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37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79A" w:rsidRPr="00F376D6" w:rsidRDefault="00E0579A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išvykų skaičius - </w:t>
            </w:r>
            <w:r w:rsidR="00300FB6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0579A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atnaujinta kompiuterinė įranga ir priedai už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1FB" w:rsidRPr="004E66E8" w:rsidRDefault="00EC7161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4D61FB" w:rsidRPr="004E66E8">
              <w:rPr>
                <w:rFonts w:ascii="Times New Roman" w:hAnsi="Times New Roman" w:cs="Times New Roman"/>
                <w:sz w:val="24"/>
                <w:szCs w:val="24"/>
              </w:rPr>
              <w:t>sigyta i</w:t>
            </w:r>
            <w:r w:rsidR="00E0579A">
              <w:rPr>
                <w:rFonts w:ascii="Times New Roman" w:hAnsi="Times New Roman" w:cs="Times New Roman"/>
                <w:sz w:val="24"/>
                <w:szCs w:val="24"/>
              </w:rPr>
              <w:t xml:space="preserve">nteraktyvių žaislų už 800 </w:t>
            </w:r>
            <w:proofErr w:type="spellStart"/>
            <w:r w:rsidR="00E0579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E0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66A" w:rsidRPr="00F376D6" w:rsidRDefault="00D1266A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r w:rsidR="00E06715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inarų skaičius </w:t>
            </w:r>
            <w:r w:rsid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E022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 w:rsid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0" w:rsidTr="00CA64FC">
        <w:tc>
          <w:tcPr>
            <w:tcW w:w="9493" w:type="dxa"/>
            <w:gridSpan w:val="3"/>
          </w:tcPr>
          <w:p w:rsidR="00702170" w:rsidRPr="00236AC6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Uždavinys. </w:t>
            </w:r>
            <w:r w:rsidR="00EC7161">
              <w:rPr>
                <w:rFonts w:ascii="Times New Roman" w:hAnsi="Times New Roman" w:cs="Times New Roman"/>
                <w:sz w:val="24"/>
                <w:szCs w:val="24"/>
              </w:rPr>
              <w:t>Skatinti lopšelio-darželio bendruomenės narių</w:t>
            </w:r>
            <w:r w:rsidR="00B17EA1">
              <w:rPr>
                <w:rFonts w:ascii="Times New Roman" w:hAnsi="Times New Roman" w:cs="Times New Roman"/>
                <w:sz w:val="24"/>
                <w:szCs w:val="24"/>
              </w:rPr>
              <w:t xml:space="preserve"> kryptingą tobulėjimą ir sutelktu</w:t>
            </w:r>
            <w:r w:rsidR="00EC7161">
              <w:rPr>
                <w:rFonts w:ascii="Times New Roman" w:hAnsi="Times New Roman" w:cs="Times New Roman"/>
                <w:sz w:val="24"/>
                <w:szCs w:val="24"/>
              </w:rPr>
              <w:t>mą.</w:t>
            </w:r>
          </w:p>
        </w:tc>
      </w:tr>
      <w:tr w:rsidR="00702170" w:rsidTr="00CA64FC">
        <w:tc>
          <w:tcPr>
            <w:tcW w:w="3114" w:type="dxa"/>
          </w:tcPr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6"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Pedagogų kvalifikacijos tobulinimo plano įgyvendinimas</w:t>
            </w: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977" w:rsidRDefault="00B81977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Nepedagoginio personalo kvalifikacijos tobulinimas</w:t>
            </w: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8" w:rsidRDefault="00F2616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8" w:rsidRDefault="00F2616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D3AE5">
              <w:rPr>
                <w:rFonts w:ascii="Times New Roman" w:hAnsi="Times New Roman" w:cs="Times New Roman"/>
                <w:sz w:val="24"/>
                <w:szCs w:val="24"/>
              </w:rPr>
              <w:t>1.2.3. Proj</w:t>
            </w:r>
            <w:r w:rsidR="00E0579A">
              <w:rPr>
                <w:rFonts w:ascii="Times New Roman" w:hAnsi="Times New Roman" w:cs="Times New Roman"/>
                <w:sz w:val="24"/>
                <w:szCs w:val="24"/>
              </w:rPr>
              <w:t>ekto „Tėvų mokyklėlė“ tęstinumas</w:t>
            </w:r>
          </w:p>
          <w:p w:rsidR="0095220A" w:rsidRDefault="009522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0A" w:rsidRDefault="009522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0A" w:rsidRDefault="009522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0A" w:rsidRDefault="009522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E5" w:rsidRDefault="005D3AE5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0A" w:rsidRPr="00236AC6" w:rsidRDefault="009522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BC">
              <w:rPr>
                <w:rFonts w:ascii="Times New Roman" w:hAnsi="Times New Roman" w:cs="Times New Roman"/>
                <w:sz w:val="24"/>
                <w:szCs w:val="24"/>
              </w:rPr>
              <w:t>Lopšelio darželio tarybos veiklos aktyvinimas.</w:t>
            </w:r>
          </w:p>
        </w:tc>
        <w:tc>
          <w:tcPr>
            <w:tcW w:w="2977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Pedagogų skaičius –</w:t>
            </w:r>
            <w:r w:rsidR="00E05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186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seminarų skaičius vienam pedagogui – 5,</w:t>
            </w:r>
            <w:r w:rsidR="00E73186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3C" w:rsidRDefault="003F3C3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9A" w:rsidRPr="004E66E8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 literatūra 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671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3F3C3C" w:rsidRPr="004E66E8" w:rsidRDefault="003F3C3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9A" w:rsidRPr="004E66E8" w:rsidRDefault="00E0579A" w:rsidP="00E057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0579A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E3" w:rsidRPr="004E66E8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seminarų, mokymų skaičius - 10</w:t>
            </w:r>
          </w:p>
          <w:p w:rsidR="00F26168" w:rsidRPr="004E66E8" w:rsidRDefault="00F2616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AE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43AE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alyvių skaičius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43AE" w:rsidRPr="004E66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43AE" w:rsidRPr="004E66E8" w:rsidRDefault="00ED43AE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seminarų skaičius -2</w:t>
            </w:r>
          </w:p>
          <w:p w:rsidR="00C82FB9" w:rsidRDefault="00C82FB9" w:rsidP="001A78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1A78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1A78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D8" w:rsidRPr="004E66E8" w:rsidRDefault="001A78D8" w:rsidP="001A78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F26168" w:rsidRPr="004E66E8" w:rsidRDefault="00F2616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BC" w:rsidRPr="004E66E8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seminarų skaičius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154" w:rsidRPr="004E66E8" w:rsidRDefault="005A0154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susitik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>imų su specialistais skaičius -1.</w:t>
            </w:r>
          </w:p>
        </w:tc>
        <w:tc>
          <w:tcPr>
            <w:tcW w:w="3402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E73186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r w:rsidR="00E06715">
              <w:rPr>
                <w:rFonts w:ascii="Times New Roman" w:hAnsi="Times New Roman" w:cs="Times New Roman"/>
                <w:sz w:val="24"/>
                <w:szCs w:val="24"/>
              </w:rPr>
              <w:t xml:space="preserve"> skaičius – 13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C3C" w:rsidRPr="004E66E8" w:rsidRDefault="00E06715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186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šklausyta 119 kvalifikacijos tobulinimo renginių, vienam pedagogui tenka </w:t>
            </w:r>
            <w:r w:rsidR="00E0579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73186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186" w:rsidRPr="00E06715" w:rsidRDefault="00E06715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5">
              <w:rPr>
                <w:rFonts w:ascii="Times New Roman" w:hAnsi="Times New Roman" w:cs="Times New Roman"/>
                <w:sz w:val="24"/>
                <w:szCs w:val="24"/>
              </w:rPr>
              <w:t xml:space="preserve">metodinė literatūra – 100 </w:t>
            </w:r>
            <w:proofErr w:type="spellStart"/>
            <w:r w:rsidRPr="00E0671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977" w:rsidRDefault="00B81977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9A" w:rsidRPr="004E66E8" w:rsidRDefault="00E0579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Kvalifikacijo</w:t>
            </w:r>
            <w:r w:rsidR="00E06715">
              <w:rPr>
                <w:rFonts w:ascii="Times New Roman" w:hAnsi="Times New Roman" w:cs="Times New Roman"/>
                <w:sz w:val="24"/>
                <w:szCs w:val="24"/>
              </w:rPr>
              <w:t>s kėlimo renginiuose dalyvavo 6</w:t>
            </w:r>
            <w:r w:rsidR="00D43724" w:rsidRPr="004E6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%  nepedagoginių darbuotojų,</w:t>
            </w:r>
          </w:p>
          <w:p w:rsidR="00702170" w:rsidRPr="004E66E8" w:rsidRDefault="00EB482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išklausyta 16 kvalifikacijos tobulinimo reng</w:t>
            </w:r>
            <w:r w:rsidR="00E0579A">
              <w:rPr>
                <w:rFonts w:ascii="Times New Roman" w:hAnsi="Times New Roman" w:cs="Times New Roman"/>
                <w:sz w:val="24"/>
                <w:szCs w:val="24"/>
              </w:rPr>
              <w:t>inių.</w:t>
            </w:r>
          </w:p>
          <w:p w:rsidR="00ED43AE" w:rsidRPr="004E66E8" w:rsidRDefault="00ED43AE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AE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bendruomenės narių  dalyvavo  11</w:t>
            </w:r>
            <w:r w:rsidR="00D3772E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savaičių trunkančioje „Tėvystės įgūdžių programoje“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.Organizuotos 3 akcijos,</w:t>
            </w:r>
          </w:p>
          <w:p w:rsidR="001A78D8" w:rsidRPr="004E66E8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Nupirkta priemonių už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D8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54" w:rsidRPr="009F0F34" w:rsidRDefault="00896C2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0F34">
              <w:rPr>
                <w:rFonts w:ascii="Times New Roman" w:hAnsi="Times New Roman" w:cs="Times New Roman"/>
                <w:sz w:val="24"/>
                <w:szCs w:val="24"/>
              </w:rPr>
              <w:t>organizuota-1 išvyka,</w:t>
            </w:r>
          </w:p>
          <w:p w:rsidR="00896C29" w:rsidRPr="004E66E8" w:rsidRDefault="00896C2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0F34">
              <w:rPr>
                <w:rFonts w:ascii="Times New Roman" w:hAnsi="Times New Roman" w:cs="Times New Roman"/>
                <w:sz w:val="24"/>
                <w:szCs w:val="24"/>
              </w:rPr>
              <w:t>organizuoti -</w:t>
            </w:r>
            <w:r w:rsidR="00D3772E" w:rsidRPr="009F0F34">
              <w:rPr>
                <w:rFonts w:ascii="Times New Roman" w:hAnsi="Times New Roman" w:cs="Times New Roman"/>
                <w:sz w:val="24"/>
                <w:szCs w:val="24"/>
              </w:rPr>
              <w:t>2 susitikimai su specialistais.</w:t>
            </w:r>
          </w:p>
        </w:tc>
      </w:tr>
      <w:tr w:rsidR="00702170" w:rsidTr="00CA64FC">
        <w:tc>
          <w:tcPr>
            <w:tcW w:w="9493" w:type="dxa"/>
            <w:gridSpan w:val="3"/>
          </w:tcPr>
          <w:p w:rsidR="00702170" w:rsidRPr="00683FF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Uždavinys.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C29">
              <w:rPr>
                <w:rFonts w:ascii="Times New Roman" w:hAnsi="Times New Roman" w:cs="Times New Roman"/>
                <w:sz w:val="24"/>
                <w:szCs w:val="24"/>
              </w:rPr>
              <w:t>Stiprinti vaikų sveikatą.</w:t>
            </w:r>
          </w:p>
        </w:tc>
      </w:tr>
      <w:tr w:rsidR="00702170" w:rsidTr="00CA64FC">
        <w:tc>
          <w:tcPr>
            <w:tcW w:w="3114" w:type="dxa"/>
          </w:tcPr>
          <w:p w:rsidR="00702170" w:rsidRPr="00683FF8" w:rsidRDefault="00702170" w:rsidP="00CA64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F8"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</w:p>
          <w:p w:rsidR="00702170" w:rsidRDefault="00896C2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Vaikų sveikatą stiprina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>nčių projektų įgyvendinimas („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Sveikas kaip ridikas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9A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="001A78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3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9A8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,,Lietuvos mažųjų žaidynės“</w:t>
            </w:r>
          </w:p>
          <w:p w:rsidR="000339A8" w:rsidRDefault="000339A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(RIUKKPA), „Sportuojanti ,,Kregždutė“).</w:t>
            </w: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Vaikų socialinio-emocinio intelekto ugdymo programų 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vykdymas.</w:t>
            </w: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Pr="00D93F58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1.3.3. Socialinio projekto „Jausmų vaivorykštė“ įgyvendinimas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platformoje.</w:t>
            </w:r>
          </w:p>
        </w:tc>
        <w:tc>
          <w:tcPr>
            <w:tcW w:w="2977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0339A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Grupių skaičius – 5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Default="000339A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– 70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sportinis inventorius 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Default="000339A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išvykų skaičius 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8D8" w:rsidRPr="004E66E8" w:rsidRDefault="001A78D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 apranga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82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 xml:space="preserve"> 600.</w:t>
            </w:r>
          </w:p>
          <w:p w:rsidR="000339A8" w:rsidRPr="004E66E8" w:rsidRDefault="000339A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Susitikimų su specialistais skaičius – 2,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modernios technikos žaislai (</w:t>
            </w:r>
            <w:proofErr w:type="spellStart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) – 100</w:t>
            </w:r>
            <w:r w:rsidR="000339A8" w:rsidRPr="004E6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priemonių komplektų skaičius – 1,</w:t>
            </w:r>
          </w:p>
          <w:p w:rsidR="00702170" w:rsidRDefault="000339A8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seminarų skaičius  - 2</w:t>
            </w:r>
            <w:r w:rsidR="00C8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skaičius – 3,</w:t>
            </w:r>
          </w:p>
          <w:p w:rsidR="00C82FB9" w:rsidRDefault="00C82FB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seminarų skaičius – 1,</w:t>
            </w:r>
          </w:p>
          <w:p w:rsidR="00C82FB9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200,</w:t>
            </w:r>
          </w:p>
          <w:p w:rsidR="007A090A" w:rsidRPr="004E66E8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išvykų skaičius – 2.</w:t>
            </w:r>
          </w:p>
        </w:tc>
        <w:tc>
          <w:tcPr>
            <w:tcW w:w="3402" w:type="dxa"/>
          </w:tcPr>
          <w:p w:rsidR="00702170" w:rsidRPr="00F376D6" w:rsidRDefault="00702170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170" w:rsidRPr="00F376D6" w:rsidRDefault="000339A8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Grupių skaičius – 5</w:t>
            </w:r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02170" w:rsidRPr="00F376D6" w:rsidRDefault="009F0F34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dalyvių</w:t>
            </w:r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skaičius </w:t>
            </w: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70 %</w:t>
            </w:r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02170" w:rsidRPr="00F376D6" w:rsidRDefault="000339A8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įsigyta priemonių už 100</w:t>
            </w:r>
            <w:r w:rsidR="005D3AE5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82FB9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2FB9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="00C82FB9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82FB9" w:rsidRPr="00F376D6" w:rsidRDefault="00C82FB9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170" w:rsidRPr="00F376D6" w:rsidRDefault="00C82FB9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organizuotos 2 išvykos,</w:t>
            </w:r>
          </w:p>
          <w:p w:rsidR="00702170" w:rsidRPr="00F376D6" w:rsidRDefault="00C82FB9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sportinė apranga </w:t>
            </w:r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nebuvo poreikio</w:t>
            </w:r>
          </w:p>
          <w:p w:rsidR="000339A8" w:rsidRPr="00F376D6" w:rsidRDefault="000339A8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170" w:rsidRPr="00F376D6" w:rsidRDefault="00702170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usitikimai su PPT specialistais – 2,</w:t>
            </w:r>
          </w:p>
          <w:p w:rsidR="00702170" w:rsidRPr="00F376D6" w:rsidRDefault="00C82FB9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sigyta</w:t>
            </w:r>
            <w:r w:rsidR="000339A8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modernios technikos  žaislų už 1000</w:t>
            </w:r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="00702170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82FB9" w:rsidRPr="00F376D6" w:rsidRDefault="00C82FB9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pratęsta  licencijuota programa „</w:t>
            </w:r>
            <w:proofErr w:type="spellStart"/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Zipio</w:t>
            </w:r>
            <w:proofErr w:type="spellEnd"/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draugai“ už 155 </w:t>
            </w:r>
            <w:proofErr w:type="spellStart"/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D3AE5" w:rsidRPr="00F376D6" w:rsidRDefault="00C82FB9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seminarų skaičius – 1,</w:t>
            </w:r>
            <w:r w:rsidR="005D3AE5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2170" w:rsidRPr="00F376D6" w:rsidRDefault="005D3AE5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pedagogai dalyvavo ilgalaikiuose „</w:t>
            </w:r>
            <w:proofErr w:type="spellStart"/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Zipio</w:t>
            </w:r>
            <w:proofErr w:type="spellEnd"/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draugai“ programos mokymuose. </w:t>
            </w:r>
          </w:p>
          <w:p w:rsidR="00702170" w:rsidRPr="00F376D6" w:rsidRDefault="00702170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90A" w:rsidRPr="00F376D6" w:rsidRDefault="007A090A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Grupių skaičius – </w:t>
            </w:r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A090A" w:rsidRPr="00F376D6" w:rsidRDefault="007A090A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seminarų skaičius – </w:t>
            </w:r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090A" w:rsidRPr="00F376D6" w:rsidRDefault="007A090A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nupirkta priemonių už </w:t>
            </w:r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="009F0F3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090A" w:rsidRPr="00F376D6" w:rsidRDefault="007A090A" w:rsidP="00CA64F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išvykų skaičius -</w:t>
            </w:r>
            <w:r w:rsidR="000E0224" w:rsidRPr="00F3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702170" w:rsidTr="00CA64FC">
        <w:tc>
          <w:tcPr>
            <w:tcW w:w="9493" w:type="dxa"/>
            <w:gridSpan w:val="3"/>
          </w:tcPr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Tikslas.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materialinės bazės stiprinimas.</w:t>
            </w:r>
          </w:p>
          <w:p w:rsidR="00702170" w:rsidRPr="006A2C94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4">
              <w:rPr>
                <w:rFonts w:ascii="Times New Roman" w:hAnsi="Times New Roman" w:cs="Times New Roman"/>
                <w:b/>
                <w:sz w:val="24"/>
                <w:szCs w:val="24"/>
              </w:rPr>
              <w:t>2.1. Uždavinys</w:t>
            </w:r>
            <w:r w:rsidR="00FF1179">
              <w:rPr>
                <w:rFonts w:ascii="Times New Roman" w:hAnsi="Times New Roman" w:cs="Times New Roman"/>
                <w:sz w:val="24"/>
                <w:szCs w:val="24"/>
              </w:rPr>
              <w:t>. Tobulinti ir modernizuoti ugdymo(</w:t>
            </w:r>
            <w:proofErr w:type="spellStart"/>
            <w:r w:rsidR="00FF11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F1179">
              <w:rPr>
                <w:rFonts w:ascii="Times New Roman" w:hAnsi="Times New Roman" w:cs="Times New Roman"/>
                <w:sz w:val="24"/>
                <w:szCs w:val="24"/>
              </w:rPr>
              <w:t>) aplinką.</w:t>
            </w:r>
          </w:p>
        </w:tc>
      </w:tr>
      <w:tr w:rsidR="00702170" w:rsidTr="00CA64FC">
        <w:tc>
          <w:tcPr>
            <w:tcW w:w="3114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2.1.1. Lauko žaidimų aikštelių ir pavėsinių modernizavimas.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FF117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Edukacinių aplinkų papildymas ugdymo priemonėmis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(STEAM</w:t>
            </w:r>
            <w:r w:rsidR="00F42790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veiklų organizavimui, fizinio aktyvumo skatinimui, meninio aktyvumo raidai)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Moderniz</w:t>
            </w:r>
            <w:r w:rsidR="00FF117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uotos žaidimų aikštelės (%) – 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FF117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priemonių skaičius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modernizuotų pavėsinių skaičius – 0.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7314C6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Priem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>onės STEAM veiklų organizavimui (%) – 20,</w:t>
            </w:r>
          </w:p>
          <w:p w:rsidR="007A090A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fizinio aktyvumo skatinimui (%) – 15,</w:t>
            </w:r>
          </w:p>
          <w:p w:rsidR="007A090A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meninio ugdymo raiškai (%) – 15.</w:t>
            </w:r>
          </w:p>
          <w:p w:rsidR="008262D3" w:rsidRDefault="008262D3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D3" w:rsidRPr="004E66E8" w:rsidRDefault="008262D3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FF1179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Atliktas avarinių pavėsinių nugriovimas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2170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%,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pavėsini</w:t>
            </w:r>
            <w:r w:rsidR="00082164">
              <w:rPr>
                <w:rFonts w:ascii="Times New Roman" w:hAnsi="Times New Roman" w:cs="Times New Roman"/>
                <w:sz w:val="24"/>
                <w:szCs w:val="24"/>
              </w:rPr>
              <w:t>ų modernizavimas nukeltas į 2022-2023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metus.</w:t>
            </w:r>
          </w:p>
          <w:p w:rsidR="00702170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64" w:rsidRPr="004E66E8" w:rsidRDefault="00082164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096E3C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5D3AE5" w:rsidRPr="00096E3C">
              <w:rPr>
                <w:rFonts w:ascii="Times New Roman" w:hAnsi="Times New Roman" w:cs="Times New Roman"/>
                <w:sz w:val="24"/>
                <w:szCs w:val="24"/>
              </w:rPr>
              <w:t>sigyta 30 %</w:t>
            </w: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C6" w:rsidRPr="00096E3C">
              <w:rPr>
                <w:rFonts w:ascii="Times New Roman" w:hAnsi="Times New Roman" w:cs="Times New Roman"/>
                <w:sz w:val="24"/>
                <w:szCs w:val="24"/>
              </w:rPr>
              <w:t>priem</w:t>
            </w:r>
            <w:r w:rsidR="005D3AE5" w:rsidRPr="00096E3C">
              <w:rPr>
                <w:rFonts w:ascii="Times New Roman" w:hAnsi="Times New Roman" w:cs="Times New Roman"/>
                <w:sz w:val="24"/>
                <w:szCs w:val="24"/>
              </w:rPr>
              <w:t>onių STEAM veiklų organizavimui;</w:t>
            </w:r>
          </w:p>
          <w:p w:rsidR="007A090A" w:rsidRPr="00096E3C" w:rsidRDefault="00096E3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164" w:rsidRPr="00096E3C">
              <w:rPr>
                <w:rFonts w:ascii="Times New Roman" w:hAnsi="Times New Roman" w:cs="Times New Roman"/>
                <w:sz w:val="24"/>
                <w:szCs w:val="24"/>
              </w:rPr>
              <w:t>riemonės f</w:t>
            </w:r>
            <w:r w:rsidR="007A090A" w:rsidRPr="00096E3C">
              <w:rPr>
                <w:rFonts w:ascii="Times New Roman" w:hAnsi="Times New Roman" w:cs="Times New Roman"/>
                <w:sz w:val="24"/>
                <w:szCs w:val="24"/>
              </w:rPr>
              <w:t>izinio aktyvumo skatinimui – 50 %,</w:t>
            </w:r>
          </w:p>
          <w:p w:rsidR="007314C6" w:rsidRPr="00096E3C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meninei raiškai – 20 %.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70" w:rsidTr="00CA64FC">
        <w:tc>
          <w:tcPr>
            <w:tcW w:w="9493" w:type="dxa"/>
            <w:gridSpan w:val="3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Uždavinys.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Užtikrinti saugias ir sveikas ugdymo(</w:t>
            </w:r>
            <w:proofErr w:type="spellStart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) sąlygas.</w:t>
            </w:r>
          </w:p>
        </w:tc>
      </w:tr>
      <w:tr w:rsidR="00702170" w:rsidTr="00CA64FC">
        <w:tc>
          <w:tcPr>
            <w:tcW w:w="3114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2.2.1. Minkšto inventoriaus ir virtuvės įrangos atnaujinimas.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E4" w:rsidRPr="004E66E8" w:rsidRDefault="00251AE4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BE4192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Lopšelio – darželio modernizavimas</w:t>
            </w:r>
          </w:p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0A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Užvalkalai patalynei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40,</w:t>
            </w:r>
          </w:p>
          <w:p w:rsidR="007A090A" w:rsidRDefault="003C0DF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 xml:space="preserve">ankšluosčiai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090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90A" w:rsidRDefault="007A090A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2" w:rsidRPr="004E66E8" w:rsidRDefault="00BE4192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2" w:rsidRPr="004E66E8" w:rsidRDefault="00BE4192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vidaus erdvių</w:t>
            </w:r>
            <w:r w:rsidR="003C0DF0">
              <w:rPr>
                <w:rFonts w:ascii="Times New Roman" w:hAnsi="Times New Roman" w:cs="Times New Roman"/>
                <w:sz w:val="24"/>
                <w:szCs w:val="24"/>
              </w:rPr>
              <w:t xml:space="preserve"> modernizavimas (%) -  50.</w:t>
            </w:r>
          </w:p>
        </w:tc>
        <w:tc>
          <w:tcPr>
            <w:tcW w:w="3402" w:type="dxa"/>
          </w:tcPr>
          <w:p w:rsidR="00702170" w:rsidRPr="004E66E8" w:rsidRDefault="0070217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Default="00096E3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0DF0" w:rsidRPr="00096E3C">
              <w:rPr>
                <w:rFonts w:ascii="Times New Roman" w:hAnsi="Times New Roman" w:cs="Times New Roman"/>
                <w:sz w:val="24"/>
                <w:szCs w:val="24"/>
              </w:rPr>
              <w:t xml:space="preserve">atalynės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komplektai - 140</w:t>
            </w:r>
            <w:r w:rsidR="003C0DF0" w:rsidRPr="00096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E3C" w:rsidRDefault="00096E3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3C" w:rsidRPr="00096E3C" w:rsidRDefault="00096E3C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rankšluosčiai – 80,</w:t>
            </w:r>
          </w:p>
          <w:p w:rsidR="00702170" w:rsidRPr="004E66E8" w:rsidRDefault="003C0DF0" w:rsidP="00CA64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 xml:space="preserve">nupirkta indų už 1200 </w:t>
            </w:r>
            <w:proofErr w:type="spellStart"/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6E8" w:rsidRPr="004E66E8" w:rsidRDefault="004E66E8" w:rsidP="00BE41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70" w:rsidRPr="004E66E8" w:rsidRDefault="003C0DF0" w:rsidP="00BE41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E4192" w:rsidRPr="004E66E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251AE4" w:rsidRPr="004E66E8">
              <w:rPr>
                <w:rFonts w:ascii="Times New Roman" w:hAnsi="Times New Roman" w:cs="Times New Roman"/>
                <w:sz w:val="24"/>
                <w:szCs w:val="24"/>
              </w:rPr>
              <w:t>ernizuota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50 %</w:t>
            </w:r>
            <w:r w:rsidR="00251AE4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vidaus erdvių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170" w:rsidTr="00CA64FC">
        <w:tc>
          <w:tcPr>
            <w:tcW w:w="9493" w:type="dxa"/>
            <w:gridSpan w:val="3"/>
          </w:tcPr>
          <w:p w:rsidR="00702170" w:rsidRPr="004E66E8" w:rsidRDefault="00BE4192" w:rsidP="003C0DF0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702170" w:rsidRPr="004E66E8">
              <w:rPr>
                <w:rFonts w:ascii="Times New Roman" w:hAnsi="Times New Roman" w:cs="Times New Roman"/>
                <w:b/>
                <w:sz w:val="24"/>
                <w:szCs w:val="24"/>
              </w:rPr>
              <w:t>m. veiklos plano įgyvendinimo analizė.</w:t>
            </w:r>
          </w:p>
          <w:p w:rsidR="00702170" w:rsidRPr="004E66E8" w:rsidRDefault="00702170" w:rsidP="003C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Šiaulių lopšelio-</w:t>
            </w:r>
            <w:r w:rsidR="00D124F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darželio „Kregždutė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veikla orientuota į kryptingą plėtrą, šiuolaikišką organizaciją, vaiko socializacijos sėkmę, šeimų švietimo, konsultavimo, švietimo pagalbos paslaugas, materialinės bazės plėtrą ir kt. Metinis veiklos planas orientuotas į Šiaulių miesto </w:t>
            </w:r>
            <w:r w:rsidR="00AD728B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švietimo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bendruomenės siekių įgyvendinimą, Šiaulių miesto vaiko asmenybės </w:t>
            </w:r>
            <w:proofErr w:type="spellStart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ūgties</w:t>
            </w:r>
            <w:proofErr w:type="spellEnd"/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koncepcijos nuostatas bei Šiaulių</w:t>
            </w:r>
            <w:r w:rsidR="003C0DF0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„Kregždutė“ Ugdymo kokybės koncepciją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. Metinio veiklos plano priemonės pilnai įgyvendintos 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BCA" w:rsidRPr="004E66E8">
              <w:rPr>
                <w:rFonts w:ascii="Times New Roman" w:hAnsi="Times New Roman" w:cs="Times New Roman"/>
                <w:sz w:val="24"/>
                <w:szCs w:val="24"/>
              </w:rPr>
              <w:t>100 proc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. Atlikus veiklos kokybės analizę, išskirtos stipriosios ir tobulintinos pusės.</w:t>
            </w:r>
          </w:p>
          <w:p w:rsidR="003A4BF7" w:rsidRPr="004E66E8" w:rsidRDefault="00702170" w:rsidP="003C0DF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Stipriosios pusės: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Šiaulių lopšelio-darželio „Kregždutė“  2020-2022 m. strateginis  veiklos planas buvo įgyvendinamas maksimaliai panaudojant esamas stiprybes ir galimybes. Įgyvendinus 95 </w:t>
            </w:r>
            <w:r w:rsidR="00774092" w:rsidRPr="004E6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išsikeltus tikslus ir uždavinius, pasiekta pažanga šiose srityse:</w:t>
            </w:r>
            <w:r w:rsidR="0010421E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ugdymo turinyje integruojamos STEAM veiklos; įgyvendinta ugdymo modelio „Kūrybinė inžinerija“ plėtra trimis kryptimis: kūrybinėse dirbtuvėlėse, lauko erdvėje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>, su socialiniais partneriais; lopšelio-darželio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veiklos t</w:t>
            </w:r>
            <w:r w:rsidR="00082164">
              <w:rPr>
                <w:rFonts w:ascii="Times New Roman" w:hAnsi="Times New Roman" w:cs="Times New Roman"/>
                <w:sz w:val="24"/>
                <w:szCs w:val="24"/>
              </w:rPr>
              <w:t>obulinimui pasitelktos tikslinė  partnerystė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, tuo tikslu pasirašyta 14 naujų bendradarbiavimo sutarčių; nuosekliai fiksuojama individuali vaikų pažanga ir vertinami pasiekimai 2 kartus per metus; ugdymo turinio </w:t>
            </w:r>
            <w:r w:rsidR="00063E19" w:rsidRPr="004E66E8">
              <w:rPr>
                <w:rFonts w:ascii="Times New Roman" w:hAnsi="Times New Roman" w:cs="Times New Roman"/>
                <w:sz w:val="24"/>
                <w:szCs w:val="24"/>
              </w:rPr>
              <w:t>įvairovė užtikrina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ma gerinant vaikų pasiekimus tobulin</w:t>
            </w:r>
            <w:r w:rsidR="00063E1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tinose ugdymo </w:t>
            </w:r>
            <w:r w:rsidR="00063E19" w:rsidRPr="00082164">
              <w:rPr>
                <w:rFonts w:ascii="Times New Roman" w:hAnsi="Times New Roman" w:cs="Times New Roman"/>
                <w:sz w:val="24"/>
                <w:szCs w:val="24"/>
              </w:rPr>
              <w:t>srityse</w:t>
            </w:r>
            <w:r w:rsidR="00082164" w:rsidRPr="00082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užtikrinta vaikų pasiekimų ir pažangos vertinimo dermė tarp vaikų-tėvų-pedagogų. </w:t>
            </w:r>
            <w:r w:rsidR="00774092" w:rsidRPr="004E66E8">
              <w:rPr>
                <w:rFonts w:ascii="Times New Roman" w:hAnsi="Times New Roman" w:cs="Times New Roman"/>
                <w:sz w:val="24"/>
                <w:szCs w:val="24"/>
              </w:rPr>
              <w:t>Skatinamas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va</w:t>
            </w:r>
            <w:r w:rsidR="00774092" w:rsidRPr="004E66E8">
              <w:rPr>
                <w:rFonts w:ascii="Times New Roman" w:hAnsi="Times New Roman" w:cs="Times New Roman"/>
                <w:sz w:val="24"/>
                <w:szCs w:val="24"/>
              </w:rPr>
              <w:t>iko savęs (veiklos) įsivertinimas pagal parengtą  tvarkos aprašą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1E" w:rsidRPr="004E66E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gyvendinamos vaikų socialinio-emocinio intelekto ugdymo programos „</w:t>
            </w:r>
            <w:proofErr w:type="spellStart"/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draugai“; SKU modelis įgyvendinamas pasitelkiant vyresnių klasių moksleivius iš </w:t>
            </w:r>
            <w:r w:rsidR="003A4BF7" w:rsidRPr="00EE757C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 w:rsidR="00774092" w:rsidRPr="00EE757C">
              <w:rPr>
                <w:rFonts w:ascii="Times New Roman" w:hAnsi="Times New Roman" w:cs="Times New Roman"/>
                <w:sz w:val="24"/>
                <w:szCs w:val="24"/>
              </w:rPr>
              <w:t>co Kudirkos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 xml:space="preserve"> progimnazijos</w:t>
            </w:r>
            <w:r w:rsidR="00774092"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4BF7"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Stasio </w:t>
            </w:r>
            <w:proofErr w:type="spellStart"/>
            <w:r w:rsidR="003A4BF7" w:rsidRPr="00EE757C"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 w:rsidR="003A4BF7"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; patobulintos pedagogų kompetencijos ne tik dalyvaujant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bet ir re</w:t>
            </w:r>
            <w:r w:rsidR="00774092" w:rsidRPr="004E66E8">
              <w:rPr>
                <w:rFonts w:ascii="Times New Roman" w:hAnsi="Times New Roman" w:cs="Times New Roman"/>
                <w:sz w:val="24"/>
                <w:szCs w:val="24"/>
              </w:rPr>
              <w:t>ngiant tarptautinius projektus</w:t>
            </w:r>
            <w:r w:rsidR="00774092"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092" w:rsidRPr="00E8048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3A4BF7" w:rsidRPr="00E80487">
              <w:rPr>
                <w:rFonts w:ascii="Times New Roman" w:hAnsi="Times New Roman" w:cs="Times New Roman"/>
                <w:sz w:val="24"/>
                <w:szCs w:val="24"/>
              </w:rPr>
              <w:t>winning</w:t>
            </w:r>
            <w:proofErr w:type="spellEnd"/>
            <w:r w:rsidR="003A4BF7"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platformoje;</w:t>
            </w:r>
            <w:r w:rsidR="0010421E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skatinamas vaikų fizinis aktyvumas dalyvaujant Respublikiniuose projektuose „Lietuvos mažųjų žaidynės</w:t>
            </w:r>
            <w:r w:rsidR="00E3482E" w:rsidRPr="004E66E8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="00E3482E" w:rsidRPr="004E66E8"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="00E3482E" w:rsidRPr="004E66E8">
              <w:rPr>
                <w:rFonts w:ascii="Times New Roman" w:hAnsi="Times New Roman" w:cs="Times New Roman"/>
                <w:sz w:val="24"/>
                <w:szCs w:val="24"/>
              </w:rPr>
              <w:t>‘, „</w:t>
            </w:r>
            <w:proofErr w:type="spellStart"/>
            <w:r w:rsidR="00E3482E" w:rsidRPr="004E66E8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="00E3482E" w:rsidRPr="004E66E8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r w:rsidR="00E3482E" w:rsidRPr="00E80487">
              <w:rPr>
                <w:rFonts w:ascii="Times New Roman" w:hAnsi="Times New Roman" w:cs="Times New Roman"/>
                <w:sz w:val="24"/>
                <w:szCs w:val="24"/>
              </w:rPr>
              <w:t>Sveikas kaip ridikas“.</w:t>
            </w:r>
            <w:r w:rsidR="003A4BF7" w:rsidRPr="004E66E8">
              <w:t xml:space="preserve"> </w:t>
            </w:r>
            <w:r w:rsidR="007144C1" w:rsidRPr="004E66E8">
              <w:rPr>
                <w:rFonts w:ascii="Times New Roman" w:hAnsi="Times New Roman" w:cs="Times New Roman"/>
                <w:sz w:val="24"/>
                <w:szCs w:val="24"/>
              </w:rPr>
              <w:t>Prisijungta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prie</w:t>
            </w:r>
            <w:r w:rsidR="003A4BF7" w:rsidRPr="004E66E8"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Respublikinės ikimokyklinio ugdymo kūno kultūros pedagogų asociacijos (RIUKKPA) inicijuotų sportinių bei sveikatos stiprinimo veiklų; sukurt</w:t>
            </w:r>
            <w:r w:rsidR="007144C1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i ir vykdomi sporto projektai </w:t>
            </w:r>
            <w:r w:rsidR="007144C1" w:rsidRPr="00E8048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3A4BF7" w:rsidRPr="00E80487">
              <w:rPr>
                <w:rFonts w:ascii="Times New Roman" w:hAnsi="Times New Roman" w:cs="Times New Roman"/>
                <w:sz w:val="24"/>
                <w:szCs w:val="24"/>
              </w:rPr>
              <w:t>winning.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com platformoje; plėtojamos veiklos, skirtos tenkinti vaikų pažinimo ir saviraiškos poreikį -  įgyvendintas projektas „Saugok gamt</w:t>
            </w:r>
            <w:r w:rsidR="00E8048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, ją pažindamas“ bendradarbiaujant su</w:t>
            </w:r>
            <w:r w:rsidR="00063E1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jaunųjų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gamtininkų</w:t>
            </w:r>
            <w:r w:rsidR="00063E1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centru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, sudarytos sąlygos 4 papildomoms </w:t>
            </w:r>
            <w:r w:rsidR="007144C1" w:rsidRPr="00E80487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  <w:r w:rsidR="007144C1"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EE757C">
              <w:rPr>
                <w:rFonts w:ascii="Times New Roman" w:hAnsi="Times New Roman" w:cs="Times New Roman"/>
                <w:sz w:val="24"/>
                <w:szCs w:val="24"/>
              </w:rPr>
              <w:t>veikloms vykdyti;</w:t>
            </w:r>
          </w:p>
          <w:p w:rsidR="003A4BF7" w:rsidRPr="004E66E8" w:rsidRDefault="00E80487" w:rsidP="003C0DF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asiteisino kryptingas pedagogų kvalifikacijos tobulinimas, pasiektas aukštas skaitmeninis raštinguma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sistemingai vykdomas lopšelio-darželio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veiklos įsivertinimas, vadovaujantis parengtu Lopšelio-darželio veiklos kokybės įsivertinimo tvarkos aprašu; praplėstos bendravimo galimybės su tėvais naudojant elektroninį dienyną ir informavimo svetainę „Klauskite drąsiai“; projekto „Tėvų mokyklėlė“ veikla skatina  tėvų įsitraukimą dalyvauti „Tėvystės įgūdžių programoje“,  „Kregždučių stovyklėlėje“; pedagogų gerosios patirties sklaidai tęsiamas bendradarbiavimas  su šalies ikimokyklinių</w:t>
            </w:r>
            <w:r w:rsidR="007144C1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įstaigų asociacija „Kregždutė“.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Parengtas straipsnis „Anksčiau ir dabar“;</w:t>
            </w:r>
            <w:r w:rsidR="000F4BDF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7D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šiuolaikinių technologijų </w:t>
            </w:r>
            <w:r w:rsidR="003C56FA">
              <w:rPr>
                <w:rFonts w:ascii="Times New Roman" w:hAnsi="Times New Roman" w:cs="Times New Roman"/>
                <w:sz w:val="24"/>
                <w:szCs w:val="24"/>
              </w:rPr>
              <w:t>pagalba pavyko įtraukti Lopšelio-darželio</w:t>
            </w:r>
            <w:r w:rsidR="003247D9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tarybos narius sprendžiant aktualius lopšelio-darželio veiklos klausimus;</w:t>
            </w:r>
            <w:r w:rsidR="000F4BDF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F7" w:rsidRPr="004E66E8">
              <w:rPr>
                <w:rFonts w:ascii="Times New Roman" w:hAnsi="Times New Roman" w:cs="Times New Roman"/>
                <w:sz w:val="24"/>
                <w:szCs w:val="24"/>
              </w:rPr>
              <w:t>papildytos IKT priemonės ugdymo procese: interaktyvi lenta, Bitės-robotukai.</w:t>
            </w:r>
          </w:p>
          <w:p w:rsidR="00486E7B" w:rsidRDefault="00702170" w:rsidP="0048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Silpnosios pusės: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ikimokyklini</w:t>
            </w:r>
            <w:r w:rsidR="007144C1" w:rsidRPr="004E66E8">
              <w:rPr>
                <w:rFonts w:ascii="Times New Roman" w:hAnsi="Times New Roman" w:cs="Times New Roman"/>
                <w:sz w:val="24"/>
                <w:szCs w:val="24"/>
              </w:rPr>
              <w:t>o amžiaus vaikų pasiekimų sritys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: sakytinė</w:t>
            </w:r>
            <w:r w:rsidR="007144C1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(3,62) 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ir rašytinė </w:t>
            </w:r>
            <w:r w:rsidR="003C56FA">
              <w:rPr>
                <w:rFonts w:ascii="Times New Roman" w:hAnsi="Times New Roman" w:cs="Times New Roman"/>
                <w:sz w:val="24"/>
                <w:szCs w:val="24"/>
              </w:rPr>
              <w:t>(3,70) kalba (</w:t>
            </w:r>
            <w:r w:rsidR="007144C1" w:rsidRPr="004E66E8">
              <w:rPr>
                <w:rFonts w:ascii="Times New Roman" w:hAnsi="Times New Roman" w:cs="Times New Roman"/>
                <w:sz w:val="24"/>
                <w:szCs w:val="24"/>
              </w:rPr>
              <w:t>duomenys 2020 m. spalio mėn.)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4BDF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menkos užsienio kalbos žinios</w:t>
            </w:r>
            <w:r w:rsidR="000A37EA"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 dalyvaujant finansavim</w:t>
            </w:r>
            <w:r w:rsidR="00486E7B">
              <w:rPr>
                <w:rFonts w:ascii="Times New Roman" w:hAnsi="Times New Roman" w:cs="Times New Roman"/>
                <w:sz w:val="24"/>
                <w:szCs w:val="24"/>
              </w:rPr>
              <w:t>ą pritraukiančiuose projektuose. L</w:t>
            </w:r>
            <w:r w:rsidRPr="004E66E8">
              <w:rPr>
                <w:rFonts w:ascii="Times New Roman" w:hAnsi="Times New Roman" w:cs="Times New Roman"/>
                <w:sz w:val="24"/>
                <w:szCs w:val="24"/>
              </w:rPr>
              <w:t xml:space="preserve">opšelio-darželio modernizavimas </w:t>
            </w:r>
            <w:r w:rsidR="00486E7B">
              <w:rPr>
                <w:rFonts w:ascii="Times New Roman" w:hAnsi="Times New Roman" w:cs="Times New Roman"/>
                <w:sz w:val="24"/>
                <w:szCs w:val="24"/>
              </w:rPr>
              <w:t>įtakojo pedagogų kaitai ir vaikų sumažėjimui.</w:t>
            </w:r>
          </w:p>
          <w:p w:rsidR="00A82727" w:rsidRPr="004E66E8" w:rsidRDefault="00A82727" w:rsidP="00486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Didelis dėmesys skiriamas veiklos įsivertinimui ir racionaliam tiek žmogiškųjų išteklių, tiek materialinių resursų naudojimui. Lopšelyje-darželyje sukurta pedagoginės ir ūkinės veiklos priežiūros sistema, veiklos kokybės įsivertinimą atlieka įsivertinimo darbo grupė.</w:t>
            </w:r>
          </w:p>
        </w:tc>
      </w:tr>
    </w:tbl>
    <w:p w:rsidR="007F38BD" w:rsidRPr="00F615A0" w:rsidRDefault="007F38BD">
      <w:pPr>
        <w:rPr>
          <w:rFonts w:ascii="Times New Roman" w:hAnsi="Times New Roman" w:cs="Times New Roman"/>
          <w:sz w:val="24"/>
          <w:szCs w:val="24"/>
        </w:rPr>
      </w:pPr>
    </w:p>
    <w:p w:rsidR="00F615A0" w:rsidRPr="00F615A0" w:rsidRDefault="00F615A0" w:rsidP="00F615A0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F615A0">
        <w:rPr>
          <w:rFonts w:ascii="Times New Roman" w:hAnsi="Times New Roman" w:cs="Times New Roman"/>
          <w:b/>
          <w:sz w:val="24"/>
          <w:szCs w:val="24"/>
          <w:lang w:eastAsia="lt-LT"/>
        </w:rPr>
        <w:t>II SKYRIUS</w:t>
      </w:r>
    </w:p>
    <w:p w:rsidR="0055476B" w:rsidRPr="008262D3" w:rsidRDefault="00F615A0" w:rsidP="008262D3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F615A0">
        <w:rPr>
          <w:rFonts w:ascii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F615A0" w:rsidRPr="00F615A0" w:rsidRDefault="00F615A0" w:rsidP="00F615A0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F615A0">
        <w:rPr>
          <w:rFonts w:ascii="Times New Roman" w:hAnsi="Times New Roman" w:cs="Times New Roman"/>
          <w:b/>
          <w:sz w:val="24"/>
          <w:szCs w:val="24"/>
          <w:lang w:eastAsia="lt-LT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F615A0">
        <w:rPr>
          <w:rFonts w:ascii="Times New Roman" w:hAnsi="Times New Roman" w:cs="Times New Roman"/>
          <w:b/>
          <w:sz w:val="24"/>
          <w:szCs w:val="24"/>
          <w:lang w:eastAsia="lt-LT"/>
        </w:rPr>
        <w:t>Pagrindiniai praėjusių metų veiklos rezultatai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8"/>
        <w:gridCol w:w="2123"/>
        <w:gridCol w:w="2551"/>
        <w:gridCol w:w="3389"/>
      </w:tblGrid>
      <w:tr w:rsidR="00F615A0" w:rsidRPr="00F615A0" w:rsidTr="00935205">
        <w:tc>
          <w:tcPr>
            <w:tcW w:w="1558" w:type="dxa"/>
            <w:vAlign w:val="center"/>
          </w:tcPr>
          <w:p w:rsidR="00F615A0" w:rsidRPr="00F615A0" w:rsidRDefault="00F615A0" w:rsidP="00F615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3" w:type="dxa"/>
            <w:vAlign w:val="center"/>
          </w:tcPr>
          <w:p w:rsidR="00F615A0" w:rsidRPr="00F615A0" w:rsidRDefault="00F615A0" w:rsidP="00F615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A0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2551" w:type="dxa"/>
            <w:vAlign w:val="center"/>
          </w:tcPr>
          <w:p w:rsidR="00F615A0" w:rsidRPr="00F615A0" w:rsidRDefault="00F615A0" w:rsidP="00F615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A0">
              <w:rPr>
                <w:rFonts w:ascii="Times New Roman" w:hAnsi="Times New Roman" w:cs="Times New Roman"/>
                <w:sz w:val="24"/>
                <w:szCs w:val="24"/>
              </w:rPr>
              <w:t xml:space="preserve">Rezultatų vertinimo rodikliai </w:t>
            </w:r>
            <w:r w:rsidRPr="00F615A0">
              <w:rPr>
                <w:rFonts w:ascii="Times New Roman" w:hAnsi="Times New Roman" w:cs="Times New Roman"/>
              </w:rPr>
              <w:t>(kuriais vadovaujantis vertinama, ar nustatytos užduotys įvykdytos)</w:t>
            </w:r>
          </w:p>
        </w:tc>
        <w:tc>
          <w:tcPr>
            <w:tcW w:w="3114" w:type="dxa"/>
          </w:tcPr>
          <w:p w:rsidR="00F615A0" w:rsidRPr="00F615A0" w:rsidRDefault="00F615A0" w:rsidP="00F615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1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F615A0" w:rsidRPr="00C51486" w:rsidTr="00935205">
        <w:tc>
          <w:tcPr>
            <w:tcW w:w="1558" w:type="dxa"/>
          </w:tcPr>
          <w:p w:rsidR="00F615A0" w:rsidRPr="000808BE" w:rsidRDefault="00F615A0" w:rsidP="009352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8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Asmenybės </w:t>
            </w:r>
            <w:proofErr w:type="spellStart"/>
            <w:r w:rsidRPr="000808BE">
              <w:rPr>
                <w:rFonts w:ascii="Times New Roman" w:hAnsi="Times New Roman" w:cs="Times New Roman"/>
                <w:b/>
                <w:sz w:val="24"/>
                <w:szCs w:val="24"/>
              </w:rPr>
              <w:t>ūgtis</w:t>
            </w:r>
            <w:proofErr w:type="spellEnd"/>
            <w:r w:rsidRPr="00080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5A0" w:rsidRPr="00C51486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Pagerinti vaikų pasiekimai. </w:t>
            </w:r>
          </w:p>
        </w:tc>
        <w:tc>
          <w:tcPr>
            <w:tcW w:w="2123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1.1.1.  Pagerinti vaikų pasiekimai sakytinės ir rašytinės kalbos ugdymo srityse, vidurkis - 3,4.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476B" w:rsidRDefault="0055476B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Pr="00C51486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Užtikrinta vaikų pasiekimų ir pažangos vertinimo dermė tarp vaikų-tėvų-pedagogų.</w:t>
            </w:r>
          </w:p>
        </w:tc>
        <w:tc>
          <w:tcPr>
            <w:tcW w:w="2551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 Parengtas ir įgyvendintas projektas „Keliaujanti knyga“ bendradarbiaujant su vaikų biblioteka „Šaltinėlis“. 80% šeimų dalyvaus projekto įgyvendinime.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1.1.1.2. Suorganizuotas vaikų ir pedagogų  meninio skaitymo rytmetis „Rytą saulė kai išaušta...“. Dalyvaus ugdytinių ir pedagogų  iš 3 ikimokyklinių įstaigų.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1.1.1.3. SKU modelio įgyvendinimas įtraukiant vyresnių klasių moksleivius skaityti knygas, inscenizuoti pasakas  ikimokyklinio amžiaus vaikams.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 mažiau kaip 1 kartą per mėnesį organizuotos 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Socialinių kompetencijų ugdymo kalendorių).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vaikų atlieka savęs (veiklos) įsivertinimą.  (Pagal patvirtintą lopšelio-darželio vaiko savęs (veiklos) įsivertinimo tvarkos aprašą 2019-11-06, direktoriaus įsakymu Nr.P-58).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 100% pedagogų nuolat elektroniniame dienyne fiksuoja vaikų pasiekimus, 2 kartus per metus (spalio, gegužės mėn.) atlieka ugdytinių pasiekimų vertinimus.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B0" w:rsidRDefault="004216B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 80 % tėvų dalyvauja individualiame  vaikų pasiekimų vertinime.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1.1.2.4. Atliktos ikimokyklinio amžiaus vaikų pasiekimų suvestinių lyginamosios analizės </w:t>
            </w:r>
          </w:p>
          <w:p w:rsidR="00F615A0" w:rsidRPr="00FF1C36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(2019 ir 2020 metų). </w:t>
            </w:r>
          </w:p>
        </w:tc>
        <w:tc>
          <w:tcPr>
            <w:tcW w:w="3114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1.1.1.1.1. Įgyvendintas projektas  „Keliaujanti knyga“ bendradarbiaujant su Šiaulių miesto Viešosios bibliotekos filialais „Šaltinėlis“,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 Projekte dalyvavo visos grupės, įtraukta 80% šeimų. (Metodinės grupės 2020-11-26  protokolas Nr. MV-6).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1.1.1.2.1. Suorganizuotas 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>Šiaulių miesto ikimokyklinio ir priešmokyklinio ugdymo įstaigų tikslinės partnerystės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irtualaus pasikalbėjimo rytmetis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 xml:space="preserve"> „Rytą saulė kai išaušta...“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vadovaujantis 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>nuostatai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patvirtintais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direktoriaus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20-06-02 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 xml:space="preserve">įsakymu Nr. P-20.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Prisijungimai vyko  birželio 11, 18, 25 d. tarp 3-jų Šiaulių miesto lopšelių-darželių: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 xml:space="preserve"> „Kregž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dutė“, „Ąžuoliukas“,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 xml:space="preserve"> Viso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alyvavo 10 pedagogų, 24 vaikai. (M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dinės grupės 2020-06-30 protokolas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 xml:space="preserve"> Nr. MV-3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5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 Socialinių kompetencijų ugdymo model</w:t>
            </w:r>
            <w:r w:rsidR="00F376D6">
              <w:rPr>
                <w:rFonts w:ascii="Times New Roman" w:hAnsi="Times New Roman" w:cs="Times New Roman"/>
                <w:sz w:val="24"/>
                <w:szCs w:val="24"/>
              </w:rPr>
              <w:t xml:space="preserve">io įgyvendinimas vyko  su           St. </w:t>
            </w:r>
            <w:proofErr w:type="spellStart"/>
            <w:r w:rsidR="00F376D6"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 w:rsidR="00F376D6">
              <w:rPr>
                <w:rFonts w:ascii="Times New Roman" w:hAnsi="Times New Roman" w:cs="Times New Roman"/>
                <w:sz w:val="24"/>
                <w:szCs w:val="24"/>
              </w:rPr>
              <w:t xml:space="preserve"> gimnazijos ir    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Kudirkos progimnazijos  moksleiviais. 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gimnazistai sistemingai lankėsi kiekvieną ketvirtadienį, organizuodavo darželio </w:t>
            </w:r>
            <w:r w:rsidR="00F376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grupių: 5-6 metų amžiaus) vaikams įvairias STEAM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veiklas, sportinius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padėdavo vaikams tobulinti individualius pomėgius.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Kudirkos moksleiviai - nuolatiniai pasakų skaitytojai prieš pietų miegą, nemažai vyko bendrų projektinių veiklų, renginių. ( Svarstyta Metodinės grupės susirinkime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2020.03.26, protokolo Nr. MV-2).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 100 % vaikų atlieka savęs (veiklos) įsivertinimą.  (Metodinės grupės 2020-03-26 protokolas Nr. MV-2; Pedagogų tarybos 2020-05-14, protokolas Nr. PT-2).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 100 % pedagogų kiekvieną savaitę elektroniniame dienyne fiksuoja vaikų pasiekimus, 2 kartus per metus atlieka ugdytinių pasiekimų vertinimus. (Metodinės grupės 2020-10-22 protokolas Nr. MV-5).</w:t>
            </w:r>
          </w:p>
          <w:p w:rsidR="004216B0" w:rsidRDefault="004216B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1.1.2.3.1. 80 % tėvų dalyvauja individualiame vaikų pasiekimų vertinime. (Pedagogų tarybos </w:t>
            </w:r>
            <w:r w:rsidRPr="00B65D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-05-14 protokolas Nr. PT-2).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 Atliktos ikimokyklinio amžiaus vaikų pasiekimų suvestinių lyginamosios analizės. (Pedagogų tarybos</w:t>
            </w:r>
            <w:r w:rsidRPr="00B65D4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-05-14 protokolas Nr. PT-2).</w:t>
            </w:r>
          </w:p>
        </w:tc>
      </w:tr>
      <w:tr w:rsidR="00F615A0" w:rsidRPr="00C51486" w:rsidTr="00935205">
        <w:tc>
          <w:tcPr>
            <w:tcW w:w="1558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>2. Ugdymas(</w:t>
            </w:r>
            <w:proofErr w:type="spellStart"/>
            <w:r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615A0" w:rsidRPr="00C51486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B96">
              <w:rPr>
                <w:rFonts w:ascii="Times New Roman" w:hAnsi="Times New Roman" w:cs="Times New Roman"/>
                <w:sz w:val="24"/>
                <w:szCs w:val="24"/>
              </w:rPr>
              <w:t xml:space="preserve">Užtikrinti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turinio įvairovę.</w:t>
            </w:r>
          </w:p>
        </w:tc>
        <w:tc>
          <w:tcPr>
            <w:tcW w:w="2123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 Ugdymo turinio įvairinimas  per  STEAM ugdymo  veiklas.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6B" w:rsidRDefault="0055476B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9F5DAC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S</w:t>
            </w:r>
            <w:r w:rsidR="00F615A0">
              <w:rPr>
                <w:rFonts w:ascii="Times New Roman" w:hAnsi="Times New Roman" w:cs="Times New Roman"/>
                <w:sz w:val="24"/>
                <w:szCs w:val="24"/>
              </w:rPr>
              <w:t>ocialinių-emocinių įgūdžių programų integravimas į ugdymo procesą.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7B" w:rsidRDefault="00486E7B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C51486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02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sveikatos stiprinimas bendradarbiaujant  su sporto centrais. </w:t>
            </w:r>
          </w:p>
        </w:tc>
        <w:tc>
          <w:tcPr>
            <w:tcW w:w="2551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1.2.1.1. Ugdymo modelio „Mažųjų kūrybinė inžinerija“ veiklos plėtra 3 kryptimis: kūrybinėse dirbtuvėlėse, lauke, bendros veiklos su socialiniais partneriais. Parengtas ir 100 % įgyvendintas „Mažųjų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kūrybinė inžinerija“ veiklos planas.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1.2.1.2.Gamtosauginio projekto „Saugok gamtą, ją pažindamas“ įgyvendinimas bendradarbiaujant su Šiaulių miesto jaunųjų gamtininkų centru.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Socialinių įgūdžių ugdymo programoje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draugai“ dalyvauja 1 grupė (5-6 metų amžiaus vaikų).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 Emocinio ugdymo programoje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dalyvauja 2 ikimokyklinio ugdymo grupės vaikai.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  Socialinių įgūdžių ugdymas įgyvendinant projektą „Jausmų vaivorykštė“  eTwinning.com  platformoje.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(Vyksta projektinis bendradarbiavimas mažiausiai su 4 ikimokyklinėmis įstaigomis).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57" w:rsidRDefault="00233657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 Pasirašytos bendradarbiavimo sutartys su 2 sporto centrais.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1.2.3.2. Parengtas ir 100 % įgyvendintas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planas.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9A1253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 5 grupių dalyvavimas projekto „Sveikas kaip ridikas“ veiklose ir ne mažiau nei 60 min. per dieną fizinio aktyvumo veiklų organizavimas ugdytiniams.</w:t>
            </w:r>
          </w:p>
        </w:tc>
        <w:tc>
          <w:tcPr>
            <w:tcW w:w="3114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1.2.1.1.1. 100 % įgyvendintas ugdymo modelio „Mažųjų kūrybinė inžinerija“ veiklos planas </w:t>
            </w:r>
            <w:r w:rsidRPr="007A5012">
              <w:rPr>
                <w:rFonts w:ascii="Times New Roman" w:hAnsi="Times New Roman" w:cs="Times New Roman"/>
                <w:sz w:val="24"/>
                <w:szCs w:val="24"/>
              </w:rPr>
              <w:t>(direktoriaus 2020-02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 įsakymas Nr. P-5</w:t>
            </w:r>
            <w:r w:rsidRPr="007A50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Visos organizuotos veiklos patalpintos darželio internetiniame tinklalapyje, darželio ir grupių Facebook puslapiuose.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(Metodinės grupės  202-11-26  protokolas Nr. MV-6).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A40856" w:rsidRDefault="00F615A0" w:rsidP="009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1.2.1.2.1. Pasirašyta bendradarbiavimo sutartis su Šiaulių miesto jaunųjų gamtininkų centru </w:t>
            </w:r>
          </w:p>
          <w:p w:rsidR="00F615A0" w:rsidRPr="00A40856" w:rsidRDefault="00F615A0" w:rsidP="009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(2020-01-22, Nr. SUT-16). Gamtosauginiame projekte „Saugok gamtą, ją pažindamas“ dalyvavo: I - pusmetyje 7 grupės, II - pusmetyje 5 grupės. Įvertinus vaikų pasiekimus, nustatyti aplinkos pažinimo srityje aukštesni pasiekimai „</w:t>
            </w:r>
            <w:proofErr w:type="spellStart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Aitvariukų</w:t>
            </w:r>
            <w:proofErr w:type="spellEnd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“ (5 m. amžiaus)  ir „</w:t>
            </w:r>
            <w:proofErr w:type="spellStart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Svirpliukų</w:t>
            </w:r>
            <w:proofErr w:type="spellEnd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“ (4 m. amžiaus) vaikų grupėse.  Bendradarbiaujant su gamtininkų centru  2 grupių vaikams sistemingai  (trečiadieniais) organizuotos edukacijos  už įstaigos ribų.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(Metodinės grupės 2020-12-21 protokolas Nr. MV-7).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 1 grupė (5-6 m. amžiaus) vykdė socialinių-emocinių įgūdžių ugdymo programą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draugai“. </w:t>
            </w: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2020 metais  2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edagogės dalyvavo programos mokymuose, siekiant </w:t>
            </w:r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1532F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01532F">
              <w:rPr>
                <w:rFonts w:ascii="Times New Roman" w:hAnsi="Times New Roman" w:cs="Times New Roman"/>
                <w:sz w:val="24"/>
                <w:szCs w:val="24"/>
              </w:rPr>
              <w:t xml:space="preserve"> draugai“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pedagogo kvalifikacijos.(VGK 2020-02-12 protokolas Nr. 1; Metodinės grupės 2020-09-24 protokolas Nr. MV-4).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1.2.2.2.1. 3 ikimokyklinio ugdymo grupės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.- 3 m.,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1gr.- 4 m. amžiaus) dalyvavo emocinio ugdymo programoje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 (Metodinės grupės 2020-09-24 protokolas Nr. MV- 4).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A40856" w:rsidRDefault="00F615A0" w:rsidP="00935205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1.2.2.3.1. Įvykdytas respublikinis socialinių įgūdžių ugdymo projektas „Jausmų vaivorykštė“ </w:t>
            </w:r>
            <w:proofErr w:type="spellStart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 platformoje.  Projekto numatytose veiklose  dalyvavo   19 Šiaulių ir kitų miestų ikimokyklinių įstaigų, prisijungė pedagogai iš Turkijos.  </w:t>
            </w:r>
            <w:r w:rsidRPr="00A408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Gerąja patirtimi  įgyvendinant projektą </w:t>
            </w:r>
          </w:p>
          <w:p w:rsidR="00F615A0" w:rsidRPr="00A40856" w:rsidRDefault="00F615A0" w:rsidP="00935205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08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„Jausmų vaivorykštė“ pasidalinta </w:t>
            </w: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nuotolinėje  respublikinės  metodinės-praktinės dienos renginyje „Ugdytojų partnerystės ir </w:t>
            </w:r>
            <w:proofErr w:type="spellStart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inovatyvios</w:t>
            </w:r>
            <w:proofErr w:type="spellEnd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 aplinkos dermė – vaiko ugdymo(</w:t>
            </w:r>
            <w:proofErr w:type="spellStart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) garantas“, pristatytas pranešimas  „Emocinio intelekto ugdymas ankstyvajame mokykliniame amžiuje </w:t>
            </w:r>
            <w:proofErr w:type="spellStart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 erdvėje“.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(VGK  2020-02-12 protokolas Nr.1;  2020-12-16 protokolas Nr.6).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1.2.3.1.1. </w:t>
            </w:r>
            <w:r w:rsidRPr="00C33BFC">
              <w:rPr>
                <w:rFonts w:ascii="Times New Roman" w:hAnsi="Times New Roman" w:cs="Times New Roman"/>
                <w:sz w:val="24"/>
                <w:szCs w:val="24"/>
              </w:rPr>
              <w:t xml:space="preserve">Pasirašyta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bendradarbiavimo sutartis (2020-</w:t>
            </w:r>
            <w:r w:rsidRPr="00C33B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B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Nr.</w:t>
            </w:r>
            <w:r w:rsidRPr="00C33BFC">
              <w:rPr>
                <w:rFonts w:ascii="Times New Roman" w:hAnsi="Times New Roman" w:cs="Times New Roman"/>
                <w:sz w:val="24"/>
                <w:szCs w:val="24"/>
              </w:rPr>
              <w:t xml:space="preserve"> SUT-17) su sporto asociacija „Futbolo profesionalai“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1.2.3.2.1. 100 % įgyvendintas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planas. (Pedagogų tarybos 2020-12-29 protokolas Nr. PT-4).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42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57">
              <w:rPr>
                <w:rFonts w:ascii="Times New Roman" w:hAnsi="Times New Roman" w:cs="Times New Roman"/>
                <w:sz w:val="24"/>
                <w:szCs w:val="24"/>
              </w:rPr>
              <w:t>1.2.3.3.1. 5 grupės (visos) dalyvavo Lietuvos vaikų ir jaunimo centro organizuojamame projekte „Sveikas kaip ridikas“. 60 min. per dieną vaikų fizinis aktyvumas 100 % įgyvendintas, kuomet ugdymas buvo organizuojamas įstaigoje.  Dirbant nuotoliniu būdu, vaikų fizinis aktyvumas siekė apie 60 %. (Pedagogų tarybos 2020-12-29 protokolas Nr. PT-4).</w:t>
            </w:r>
          </w:p>
        </w:tc>
      </w:tr>
      <w:tr w:rsidR="00F615A0" w:rsidRPr="00C51486" w:rsidTr="00935205">
        <w:tc>
          <w:tcPr>
            <w:tcW w:w="1558" w:type="dxa"/>
          </w:tcPr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Ugdymo(</w:t>
            </w:r>
            <w:proofErr w:type="spellStart"/>
            <w:r w:rsidRPr="0063481B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63481B">
              <w:rPr>
                <w:rFonts w:ascii="Times New Roman" w:hAnsi="Times New Roman" w:cs="Times New Roman"/>
                <w:b/>
                <w:sz w:val="24"/>
                <w:szCs w:val="24"/>
              </w:rPr>
              <w:t>) aplinka.</w:t>
            </w: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Pagerinti lopšelio-darželio edukacinę aplinką.</w:t>
            </w:r>
          </w:p>
        </w:tc>
        <w:tc>
          <w:tcPr>
            <w:tcW w:w="2123" w:type="dxa"/>
          </w:tcPr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1.3.1.  Ugdymo(</w:t>
            </w:r>
            <w:proofErr w:type="spellStart"/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3481B">
              <w:rPr>
                <w:rFonts w:ascii="Times New Roman" w:hAnsi="Times New Roman" w:cs="Times New Roman"/>
                <w:sz w:val="24"/>
                <w:szCs w:val="24"/>
              </w:rPr>
              <w:t xml:space="preserve">) aplinkos turtinimas </w:t>
            </w:r>
            <w:proofErr w:type="spellStart"/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inovatyviomis</w:t>
            </w:r>
            <w:proofErr w:type="spellEnd"/>
            <w:r w:rsidRPr="0063481B">
              <w:rPr>
                <w:rFonts w:ascii="Times New Roman" w:hAnsi="Times New Roman" w:cs="Times New Roman"/>
                <w:sz w:val="24"/>
                <w:szCs w:val="24"/>
              </w:rPr>
              <w:t xml:space="preserve"> priemonėmis.</w:t>
            </w:r>
          </w:p>
        </w:tc>
        <w:tc>
          <w:tcPr>
            <w:tcW w:w="2551" w:type="dxa"/>
          </w:tcPr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1.3.1.1. Edukacinė aplinka papildyta ugdymo(</w:t>
            </w:r>
            <w:proofErr w:type="spellStart"/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) priemonėmis, skirtomis STEAM veiklų organizavimui.</w:t>
            </w: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1.3.1.2. Įsigytos vaikų fiziniam aktyvumui skatinti interaktyvios priemonės.</w:t>
            </w: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1.3.1.3. Atnaujintos meninio ugdymo raiškos priemonės.</w:t>
            </w:r>
          </w:p>
        </w:tc>
        <w:tc>
          <w:tcPr>
            <w:tcW w:w="3114" w:type="dxa"/>
          </w:tcPr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1.3.1.1.1. 30 % įsigyta ugdymo priemonių, skirtų STEAM veiklų organizavimui. </w:t>
            </w: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(L.-d. tarybos 202-12-28 protokolas Nr. T-5).</w:t>
            </w: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63481B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63481B" w:rsidRDefault="00F615A0" w:rsidP="004216B0">
            <w:pPr>
              <w:pStyle w:val="Betarp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1.3.1.2.1. 50 % įsigyta ugdymo priemonių fizinio aktyvumo skatinimui. (L.-d. tarybos 2020-12-28 protokolas Nr. T-5).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1.3.1.3.1. 20 % įsigyta  meninės raiškos ugdymo priemonių. (L.-d. tarybos 2020-12-28 protokolas Nr. T-5).</w:t>
            </w:r>
          </w:p>
        </w:tc>
      </w:tr>
      <w:tr w:rsidR="00F615A0" w:rsidRPr="0063481B" w:rsidTr="00935205">
        <w:tc>
          <w:tcPr>
            <w:tcW w:w="1558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91C5C">
              <w:rPr>
                <w:rFonts w:ascii="Times New Roman" w:hAnsi="Times New Roman" w:cs="Times New Roman"/>
                <w:b/>
                <w:sz w:val="24"/>
                <w:szCs w:val="24"/>
              </w:rPr>
              <w:t>4. Lyderystė ir vadyba.</w:t>
            </w:r>
          </w:p>
          <w:p w:rsidR="00F615A0" w:rsidRPr="002317BC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55A">
              <w:rPr>
                <w:rFonts w:ascii="Times New Roman" w:hAnsi="Times New Roman" w:cs="Times New Roman"/>
                <w:sz w:val="24"/>
                <w:szCs w:val="24"/>
              </w:rPr>
              <w:t>Telkti bendruomenę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mokymui(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ir asmeniniam  tobulėjimui.</w:t>
            </w:r>
          </w:p>
        </w:tc>
        <w:tc>
          <w:tcPr>
            <w:tcW w:w="2123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5E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Tobulintinos bendruomenės narių kompetencijos.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C51486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009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 mažiau</w:t>
            </w:r>
            <w:r w:rsidR="009F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5 % pedagogų kvalifikacijos kėlimas 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1.4.1.2. 100 % „Tėvų mokyklėlės“ veiklos plano įgyvendinimas.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1.4.1.3.  30 %  bendruomenės narių dalyvaus  „ Tėvystės įgūdžių programoje“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Kaip vaikui padėti dar labiau mylėti ir jaustis mylimam?).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Pr="00A45A8D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1.4.1.4. </w:t>
            </w:r>
            <w:r w:rsidRPr="00954D48">
              <w:rPr>
                <w:rFonts w:ascii="Times New Roman" w:hAnsi="Times New Roman" w:cs="Times New Roman"/>
                <w:sz w:val="24"/>
                <w:szCs w:val="24"/>
              </w:rPr>
              <w:t>Suorganizuoti  3 sportiniai renginiai lopšelio-darželio bendruomenei.</w:t>
            </w:r>
          </w:p>
        </w:tc>
        <w:tc>
          <w:tcPr>
            <w:tcW w:w="3114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1.4.1.1.1. 70 % pedagogų kėlė kvalifikaciją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481B">
              <w:rPr>
                <w:rFonts w:ascii="Times New Roman" w:hAnsi="Times New Roman" w:cs="Times New Roman"/>
                <w:sz w:val="24"/>
                <w:szCs w:val="24"/>
              </w:rPr>
              <w:t>fizinės ir psichinės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sveiktos) klausimais. (Metodinės grupės 2020-12-21 protokolas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MV-7).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1.4.1.2.1. 100 % įgyvendintas „Tėvų mokyklėlės“ veiklos planas. (Pedagogų tarybos 2020-12-29  protokolas</w:t>
            </w:r>
            <w:r w:rsidRPr="00954D4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PT-4).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1.4.1.3.1. 30 % bendruomenės narių  dalyvavo  11 savaičių trunkančioje „Tėvystės įgūdžių programoje“ tematika „Penkios meilės kalbos, kaip atliepti vaikų meilės poreikį“ (lektorė O. Juozaitienė). (Metodinės grupės 202-.06-30 protokolas Nr. MV-3).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1.4.1.4.1. </w:t>
            </w:r>
            <w:r w:rsidRPr="00954D48">
              <w:rPr>
                <w:rFonts w:ascii="Times New Roman" w:hAnsi="Times New Roman" w:cs="Times New Roman"/>
                <w:sz w:val="24"/>
                <w:szCs w:val="24"/>
              </w:rPr>
              <w:t>Suorganizuoto 3 sportiniai renginiai su sporto asociacija „Futbolo profesionalai“.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(Pedagogų tarybos 2020-12-29 protoko</w:t>
            </w:r>
            <w:r w:rsidR="0023365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Nr. PT-4).</w:t>
            </w:r>
          </w:p>
        </w:tc>
      </w:tr>
      <w:tr w:rsidR="00F615A0" w:rsidRPr="00C51486" w:rsidTr="00935205">
        <w:tc>
          <w:tcPr>
            <w:tcW w:w="1558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 Tikslinė partnerystė pedagoginės patirties sklaidai.</w:t>
            </w:r>
          </w:p>
        </w:tc>
        <w:tc>
          <w:tcPr>
            <w:tcW w:w="2551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1.4.2.1. Parengtas straipsnis pasitelkiant Google disko pagalba su šalies ikimokyklinių įstaigų asociacijos narėmis.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1.4.2.2. </w:t>
            </w:r>
            <w:r w:rsidRPr="00954D48">
              <w:rPr>
                <w:rFonts w:ascii="Times New Roman" w:hAnsi="Times New Roman" w:cs="Times New Roman"/>
                <w:sz w:val="24"/>
                <w:szCs w:val="24"/>
              </w:rPr>
              <w:t xml:space="preserve">Organizuota atvira sportinė veikla su Stasio  </w:t>
            </w:r>
            <w:proofErr w:type="spellStart"/>
            <w:r w:rsidRPr="00954D48"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 w:rsidRPr="00954D48">
              <w:rPr>
                <w:rFonts w:ascii="Times New Roman" w:hAnsi="Times New Roman" w:cs="Times New Roman"/>
                <w:sz w:val="24"/>
                <w:szCs w:val="24"/>
              </w:rPr>
              <w:t xml:space="preserve"> gimnazistais.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7B" w:rsidRDefault="00486E7B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1.4.2.3. STEAM veiklų viešinimas viešojoje erdvėje ne mažiau kaip 2 kartus per mėnesį.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57" w:rsidRDefault="00233657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1.4.2.4. Dalyvauta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tarptautiniuose projektuose.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1.4.2.1.1. Parengtas straipsnis pasitelkiant Google disko pagalbą su šalies ikimokyklinių įstaigų asociacijos narėmis „Anksčiau ir dabar“,  kuris patalpintas šalies lopšelių -darželių „Kregždutė“ internetinėse svetainėse, </w:t>
            </w:r>
            <w:r w:rsidRPr="009C564F">
              <w:rPr>
                <w:rFonts w:ascii="Times New Roman" w:hAnsi="Times New Roman" w:cs="Times New Roman"/>
                <w:sz w:val="24"/>
                <w:szCs w:val="24"/>
              </w:rPr>
              <w:t>laikraštyje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AC">
              <w:rPr>
                <w:rFonts w:ascii="Times New Roman" w:hAnsi="Times New Roman" w:cs="Times New Roman"/>
              </w:rPr>
              <w:t xml:space="preserve">(2020-12-28) </w:t>
            </w:r>
            <w:r w:rsidRPr="009C564F">
              <w:rPr>
                <w:rFonts w:ascii="Times New Roman" w:hAnsi="Times New Roman" w:cs="Times New Roman"/>
                <w:sz w:val="24"/>
                <w:szCs w:val="24"/>
              </w:rPr>
              <w:t>https://www.etaplius.lt/anksciau-ir-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dabar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1.4.2.2.1. Organizuota 6 m.  amžiaus vaikams (2 grupių) sportinė veikla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„Vikrumo labirintas“ su Stasio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gimnazistais. (Pedagogų tarybos 2020-12-29 protokolas Nr. PT-4).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1.4.2.3.1. STEAM veiklų viešinimas viešojoje erdvėje vyksta ne mažiau kaip 2 kartus per mėnesį. (Metodinės grupės  2020-11-26 protokolas Nr. MV-6). </w:t>
            </w: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A0" w:rsidRDefault="00F615A0" w:rsidP="00935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1.4.2.4.1. Dalyvauta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 organizuojamuose   projektuose. Įsitraukė į veiklas  80 % lopšelio-darželio pedagogų. (Metodinės grupės 2020-11-26 protokolas Nr. MV-6).</w:t>
            </w:r>
          </w:p>
        </w:tc>
      </w:tr>
    </w:tbl>
    <w:p w:rsidR="00401BB0" w:rsidRDefault="00401BB0" w:rsidP="00F615A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1BB0" w:rsidRPr="00881CA4" w:rsidRDefault="00401BB0" w:rsidP="00401BB0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81CA4">
        <w:rPr>
          <w:rFonts w:ascii="Times New Roman" w:hAnsi="Times New Roman" w:cs="Times New Roman"/>
          <w:b/>
          <w:sz w:val="24"/>
          <w:szCs w:val="24"/>
          <w:lang w:eastAsia="lt-LT"/>
        </w:rPr>
        <w:t>2. 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401BB0" w:rsidRPr="00881CA4" w:rsidTr="00960E6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1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1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401BB0" w:rsidRPr="00881CA4" w:rsidTr="00960E6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B0" w:rsidRPr="00881CA4" w:rsidRDefault="00401BB0" w:rsidP="00960E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0" w:rsidRPr="00881CA4" w:rsidRDefault="00401BB0" w:rsidP="00960E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:rsidR="00401BB0" w:rsidRDefault="00401BB0" w:rsidP="00F615A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6B03AA" w:rsidRPr="00982C38" w:rsidRDefault="00982C38" w:rsidP="006B03AA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982C3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3. </w:t>
      </w:r>
      <w:r w:rsidR="006B03AA" w:rsidRPr="00982C38">
        <w:rPr>
          <w:rFonts w:ascii="Times New Roman" w:hAnsi="Times New Roman" w:cs="Times New Roman"/>
          <w:b/>
          <w:sz w:val="24"/>
          <w:szCs w:val="24"/>
          <w:lang w:eastAsia="lt-LT"/>
        </w:rPr>
        <w:t>Veiklos, kurios nebuvo planuotos ir nustatytos, bet įvykdytos</w:t>
      </w:r>
    </w:p>
    <w:p w:rsidR="006B03AA" w:rsidRPr="00982C38" w:rsidRDefault="006B03AA" w:rsidP="006B03AA">
      <w:pPr>
        <w:pStyle w:val="Betarp"/>
        <w:rPr>
          <w:rFonts w:ascii="Times New Roman" w:hAnsi="Times New Roman" w:cs="Times New Roman"/>
          <w:sz w:val="20"/>
          <w:szCs w:val="20"/>
          <w:lang w:eastAsia="lt-LT"/>
        </w:rPr>
      </w:pPr>
      <w:r w:rsidRPr="00982C38">
        <w:rPr>
          <w:rFonts w:ascii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B03AA" w:rsidRPr="006B03AA" w:rsidTr="0056167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AA" w:rsidRPr="006B03AA" w:rsidRDefault="006B03AA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B03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AA" w:rsidRPr="006B03AA" w:rsidRDefault="006B03AA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B03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6B03AA" w:rsidRPr="006B03AA" w:rsidTr="0056167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AA" w:rsidRPr="006B03AA" w:rsidRDefault="006B03AA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B03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</w:t>
            </w:r>
            <w:r w:rsidR="00CA58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6167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Respublikinio </w:t>
            </w:r>
            <w:proofErr w:type="spellStart"/>
            <w:r w:rsidR="0056167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eko</w:t>
            </w:r>
            <w:proofErr w:type="spellEnd"/>
            <w:r w:rsidR="0056167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projekto edukacinė –kūrybinė STEAM veikla „Išmanieji statiniai“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A" w:rsidRPr="006B03AA" w:rsidRDefault="003F1566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Lopšelyje-darželyje vykdytos </w:t>
            </w:r>
            <w:r w:rsidR="00C558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STEAM veiklos „Išmanieji statiniai“  idėjos plėtojimas respublikiniu mastu. Dalyvavo 100 dalyvių.</w:t>
            </w:r>
          </w:p>
        </w:tc>
      </w:tr>
      <w:tr w:rsidR="006B03AA" w:rsidRPr="006B03AA" w:rsidTr="0056167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AA" w:rsidRPr="006B03AA" w:rsidRDefault="006B03AA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B03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3.2.</w:t>
            </w:r>
            <w:r w:rsidR="0056167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07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Respublikinė virtuali nuotraukų paroda –konkursas </w:t>
            </w:r>
            <w:r w:rsidR="00561672" w:rsidRPr="00207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„Šeima – mano namai“</w:t>
            </w:r>
            <w:r w:rsidR="00207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A" w:rsidRPr="006B03AA" w:rsidRDefault="002075AD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Vyko bendradarbiavimas su </w:t>
            </w:r>
            <w:r w:rsidR="00AD62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Šiaulių miesto PPT, Šiaurės Lietuvos kolegija, Šiaulių miesto ir rajono policijos komisariatu, asociacija „Fotografijos namai“. </w:t>
            </w:r>
            <w:r w:rsidR="00B132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Pedagogų kompetencijos organizuoti respublikiniu</w:t>
            </w:r>
            <w:r w:rsidR="00401B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renginius turi įtakos lopšelio-darželio</w:t>
            </w:r>
            <w:r w:rsidR="00B132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įvaizdžio kūrimui.</w:t>
            </w:r>
          </w:p>
        </w:tc>
      </w:tr>
      <w:tr w:rsidR="006B03AA" w:rsidRPr="006B03AA" w:rsidTr="0056167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AA" w:rsidRPr="006B03AA" w:rsidRDefault="006B03AA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B03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3.3.</w:t>
            </w:r>
            <w:r w:rsidR="00B132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C35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C35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="001C35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projektas „Muzikinės istorijos iš kalėdinės kojinės“ be</w:t>
            </w:r>
            <w:r w:rsidR="00FA5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ndradarbiaujant su Šiaulių menų</w:t>
            </w:r>
            <w:bookmarkStart w:id="0" w:name="_GoBack"/>
            <w:bookmarkEnd w:id="0"/>
            <w:r w:rsidR="001C35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mokykla.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AA" w:rsidRPr="006B03AA" w:rsidRDefault="001C35A3" w:rsidP="006B03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Dalyvavo 20 ikimokyklinio amžiaus vaikų grupių iš įvairių Šiaulių miesto ir rajono ugdymo įstaigų. Muzikinės istorijos </w:t>
            </w:r>
            <w:r w:rsidR="007075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buvo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individualiai dovanojamos dalyvavusių įstaigų bendruomenėms šventiniu laikotarpiu. Šis projektas tarsi pakeitė įprastas „gyvas“ kalėdines šventes ugdymo įstaigose. Parašyta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audioknyga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401BB0" w:rsidRPr="006B03AA" w:rsidRDefault="00401BB0" w:rsidP="006B03A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01BB0" w:rsidRPr="00881CA4" w:rsidRDefault="00401BB0" w:rsidP="00401BB0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81CA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401BB0" w:rsidRPr="00881CA4" w:rsidTr="00960E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1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1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1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81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401BB0" w:rsidRPr="00881CA4" w:rsidTr="00960E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B0" w:rsidRPr="00881CA4" w:rsidRDefault="00401BB0" w:rsidP="00960E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0" w:rsidRPr="00881CA4" w:rsidRDefault="00401BB0" w:rsidP="00960E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0" w:rsidRPr="00881CA4" w:rsidRDefault="00401BB0" w:rsidP="00960E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0" w:rsidRPr="00881CA4" w:rsidRDefault="00401BB0" w:rsidP="00960E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:rsidR="006B03AA" w:rsidRPr="006B03AA" w:rsidRDefault="006B03AA" w:rsidP="006B03A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F615A0" w:rsidRDefault="00F615A0"/>
    <w:sectPr w:rsidR="00F615A0" w:rsidSect="00401BB0">
      <w:headerReference w:type="default" r:id="rId6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B0" w:rsidRDefault="00401BB0" w:rsidP="00401BB0">
      <w:pPr>
        <w:spacing w:after="0" w:line="240" w:lineRule="auto"/>
      </w:pPr>
      <w:r>
        <w:separator/>
      </w:r>
    </w:p>
  </w:endnote>
  <w:endnote w:type="continuationSeparator" w:id="0">
    <w:p w:rsidR="00401BB0" w:rsidRDefault="00401BB0" w:rsidP="0040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B0" w:rsidRDefault="00401BB0" w:rsidP="00401BB0">
      <w:pPr>
        <w:spacing w:after="0" w:line="240" w:lineRule="auto"/>
      </w:pPr>
      <w:r>
        <w:separator/>
      </w:r>
    </w:p>
  </w:footnote>
  <w:footnote w:type="continuationSeparator" w:id="0">
    <w:p w:rsidR="00401BB0" w:rsidRDefault="00401BB0" w:rsidP="0040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707420"/>
      <w:docPartObj>
        <w:docPartGallery w:val="Page Numbers (Top of Page)"/>
        <w:docPartUnique/>
      </w:docPartObj>
    </w:sdtPr>
    <w:sdtEndPr/>
    <w:sdtContent>
      <w:p w:rsidR="00401BB0" w:rsidRDefault="00401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77">
          <w:rPr>
            <w:noProof/>
          </w:rPr>
          <w:t>9</w:t>
        </w:r>
        <w:r>
          <w:fldChar w:fldCharType="end"/>
        </w:r>
      </w:p>
    </w:sdtContent>
  </w:sdt>
  <w:p w:rsidR="00401BB0" w:rsidRDefault="00401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70"/>
    <w:rsid w:val="000339A8"/>
    <w:rsid w:val="00063E19"/>
    <w:rsid w:val="00082164"/>
    <w:rsid w:val="00096E3C"/>
    <w:rsid w:val="000A37EA"/>
    <w:rsid w:val="000E0224"/>
    <w:rsid w:val="000F4BDF"/>
    <w:rsid w:val="0010421E"/>
    <w:rsid w:val="00154CE3"/>
    <w:rsid w:val="001845DF"/>
    <w:rsid w:val="001A64A9"/>
    <w:rsid w:val="001A78D8"/>
    <w:rsid w:val="001B3AD5"/>
    <w:rsid w:val="001C35A3"/>
    <w:rsid w:val="002075AD"/>
    <w:rsid w:val="00233657"/>
    <w:rsid w:val="00251AE4"/>
    <w:rsid w:val="00255B74"/>
    <w:rsid w:val="002C5784"/>
    <w:rsid w:val="00300FB6"/>
    <w:rsid w:val="003247D9"/>
    <w:rsid w:val="00331364"/>
    <w:rsid w:val="003A4BF7"/>
    <w:rsid w:val="003C0DF0"/>
    <w:rsid w:val="003C56FA"/>
    <w:rsid w:val="003D0BCA"/>
    <w:rsid w:val="003E444B"/>
    <w:rsid w:val="003F1566"/>
    <w:rsid w:val="003F3C3C"/>
    <w:rsid w:val="00401BB0"/>
    <w:rsid w:val="004216B0"/>
    <w:rsid w:val="004247E0"/>
    <w:rsid w:val="00486E7B"/>
    <w:rsid w:val="004D61FB"/>
    <w:rsid w:val="004E47B4"/>
    <w:rsid w:val="004E66E8"/>
    <w:rsid w:val="004E6F9C"/>
    <w:rsid w:val="0055476B"/>
    <w:rsid w:val="00561672"/>
    <w:rsid w:val="005A0154"/>
    <w:rsid w:val="005D3AE5"/>
    <w:rsid w:val="00670C4B"/>
    <w:rsid w:val="006B03AA"/>
    <w:rsid w:val="006C0A43"/>
    <w:rsid w:val="00702170"/>
    <w:rsid w:val="0070752E"/>
    <w:rsid w:val="007144C1"/>
    <w:rsid w:val="00724060"/>
    <w:rsid w:val="007314C6"/>
    <w:rsid w:val="00774092"/>
    <w:rsid w:val="0079765B"/>
    <w:rsid w:val="007A090A"/>
    <w:rsid w:val="007C4352"/>
    <w:rsid w:val="007D551E"/>
    <w:rsid w:val="007F38BD"/>
    <w:rsid w:val="008171FE"/>
    <w:rsid w:val="008262D3"/>
    <w:rsid w:val="008454FD"/>
    <w:rsid w:val="008478F4"/>
    <w:rsid w:val="0086248C"/>
    <w:rsid w:val="00896C29"/>
    <w:rsid w:val="008D1556"/>
    <w:rsid w:val="00906E4B"/>
    <w:rsid w:val="0095220A"/>
    <w:rsid w:val="00982C38"/>
    <w:rsid w:val="009872FA"/>
    <w:rsid w:val="009B1F4D"/>
    <w:rsid w:val="009E04F6"/>
    <w:rsid w:val="009E2127"/>
    <w:rsid w:val="009F0F34"/>
    <w:rsid w:val="009F5DAC"/>
    <w:rsid w:val="00A40856"/>
    <w:rsid w:val="00A81CE3"/>
    <w:rsid w:val="00A82727"/>
    <w:rsid w:val="00A83708"/>
    <w:rsid w:val="00A877AB"/>
    <w:rsid w:val="00A90562"/>
    <w:rsid w:val="00AD6241"/>
    <w:rsid w:val="00AD728B"/>
    <w:rsid w:val="00AF6759"/>
    <w:rsid w:val="00B13208"/>
    <w:rsid w:val="00B17EA1"/>
    <w:rsid w:val="00B81977"/>
    <w:rsid w:val="00BC13BC"/>
    <w:rsid w:val="00BE4192"/>
    <w:rsid w:val="00BE591A"/>
    <w:rsid w:val="00C37050"/>
    <w:rsid w:val="00C55813"/>
    <w:rsid w:val="00C5601B"/>
    <w:rsid w:val="00C82FB9"/>
    <w:rsid w:val="00C84CBD"/>
    <w:rsid w:val="00CA5825"/>
    <w:rsid w:val="00CA64FC"/>
    <w:rsid w:val="00CB3162"/>
    <w:rsid w:val="00CE66C5"/>
    <w:rsid w:val="00D124F9"/>
    <w:rsid w:val="00D1266A"/>
    <w:rsid w:val="00D13D5C"/>
    <w:rsid w:val="00D3772E"/>
    <w:rsid w:val="00D43724"/>
    <w:rsid w:val="00D50260"/>
    <w:rsid w:val="00DB14AD"/>
    <w:rsid w:val="00DC5BAB"/>
    <w:rsid w:val="00DD2C58"/>
    <w:rsid w:val="00E0579A"/>
    <w:rsid w:val="00E06715"/>
    <w:rsid w:val="00E3482E"/>
    <w:rsid w:val="00E73186"/>
    <w:rsid w:val="00E80487"/>
    <w:rsid w:val="00EB482C"/>
    <w:rsid w:val="00EC7161"/>
    <w:rsid w:val="00ED43AE"/>
    <w:rsid w:val="00EE757C"/>
    <w:rsid w:val="00F03D24"/>
    <w:rsid w:val="00F26168"/>
    <w:rsid w:val="00F3243F"/>
    <w:rsid w:val="00F376D6"/>
    <w:rsid w:val="00F42790"/>
    <w:rsid w:val="00F615A0"/>
    <w:rsid w:val="00FA5877"/>
    <w:rsid w:val="00FA7DE8"/>
    <w:rsid w:val="00FD7E61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1774-CCCA-44F4-8800-30014E9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21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0217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0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0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1BB0"/>
  </w:style>
  <w:style w:type="paragraph" w:styleId="Porat">
    <w:name w:val="footer"/>
    <w:basedOn w:val="prastasis"/>
    <w:link w:val="PoratDiagrama"/>
    <w:uiPriority w:val="99"/>
    <w:unhideWhenUsed/>
    <w:rsid w:val="0040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13610</Words>
  <Characters>7759</Characters>
  <Application>Microsoft Office Word</Application>
  <DocSecurity>0</DocSecurity>
  <Lines>64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LD</cp:lastModifiedBy>
  <cp:revision>7</cp:revision>
  <dcterms:created xsi:type="dcterms:W3CDTF">2021-01-19T14:40:00Z</dcterms:created>
  <dcterms:modified xsi:type="dcterms:W3CDTF">2021-01-20T07:00:00Z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1923826157</vt:i4>
  </property>
  <property fmtid="{D5CDD505-2E9C-101B-9397-08002B2CF9AE}" pid="3" name="_NewReviewCycle">
    <vt:lpwstr/>
  </property>
  <property fmtid="{D5CDD505-2E9C-101B-9397-08002B2CF9AE}" pid="4" name="_EmailSubject">
    <vt:lpwstr>Ataskaita direktoriaus </vt:lpwstr>
  </property>
  <property fmtid="{D5CDD505-2E9C-101B-9397-08002B2CF9AE}" pid="5" name="_AuthorEmail">
    <vt:lpwstr>Kregzdute@splius.lt</vt:lpwstr>
  </property>
  <property fmtid="{D5CDD505-2E9C-101B-9397-08002B2CF9AE}" pid="6" name="_AuthorEmailDisplayName">
    <vt:lpwstr>Kregzdute</vt:lpwstr>
  </property>
  <property fmtid="{D5CDD505-2E9C-101B-9397-08002B2CF9AE}" pid="7" name="_ReviewingToolsShownOnce">
    <vt:lpwstr/>
  </property>
</Properties>
</file>